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A277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50078FE3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4D27DD71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0D671A0F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475F7B67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350E02F9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7594DB27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6AA8590F" w14:textId="77777777" w:rsidR="009F41DE" w:rsidRDefault="009F41DE" w:rsidP="009F41DE">
      <w:pPr>
        <w:rPr>
          <w:rFonts w:ascii="Garamond" w:hAnsi="Garamond"/>
        </w:rPr>
      </w:pPr>
    </w:p>
    <w:p w14:paraId="576D71E2" w14:textId="77777777" w:rsidR="009F41DE" w:rsidRDefault="009F41DE" w:rsidP="009F41DE">
      <w:pPr>
        <w:rPr>
          <w:rFonts w:ascii="Garamond" w:hAnsi="Garamond"/>
        </w:rPr>
      </w:pPr>
    </w:p>
    <w:p w14:paraId="1CB6D859" w14:textId="77777777" w:rsidR="009F41DE" w:rsidRDefault="009F41DE" w:rsidP="009F41DE">
      <w:pPr>
        <w:rPr>
          <w:rFonts w:ascii="Garamond" w:hAnsi="Garamond"/>
        </w:rPr>
      </w:pPr>
    </w:p>
    <w:p w14:paraId="2D96A1BB" w14:textId="77777777" w:rsidR="00F33EC1" w:rsidRDefault="00F33EC1" w:rsidP="00F33EC1">
      <w:pPr>
        <w:spacing w:before="60" w:after="60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</w:rPr>
        <w:t>ISTITUTO :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06C73CC8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INDIRIZZO: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</w:t>
      </w:r>
      <w:r w:rsidRPr="00C05B79">
        <w:rPr>
          <w:rFonts w:ascii="Garamond" w:hAnsi="Garamond"/>
          <w:b/>
          <w:smallCaps/>
          <w:color w:val="002060"/>
        </w:rPr>
        <w:t>Trasporti e Logistica</w:t>
      </w:r>
    </w:p>
    <w:p w14:paraId="247380D3" w14:textId="77777777" w:rsidR="00F33EC1" w:rsidRPr="00315B2F" w:rsidRDefault="00F33EC1" w:rsidP="00F33EC1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>ARTICOLAZIONE: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Pr="00C05B79">
        <w:rPr>
          <w:rFonts w:ascii="Garamond" w:hAnsi="Garamond"/>
          <w:b/>
          <w:smallCaps/>
          <w:color w:val="002060"/>
        </w:rPr>
        <w:t>Conduzione del Mezzo</w:t>
      </w:r>
    </w:p>
    <w:p w14:paraId="7E21F305" w14:textId="77777777" w:rsidR="00CE7750" w:rsidRPr="00CE7750" w:rsidRDefault="00F33EC1" w:rsidP="00CE7750">
      <w:pPr>
        <w:spacing w:before="60" w:after="60"/>
        <w:rPr>
          <w:rFonts w:ascii="Garamond" w:hAnsi="Garamond"/>
          <w:b/>
          <w:smallCaps/>
          <w:sz w:val="32"/>
          <w:szCs w:val="32"/>
        </w:rPr>
      </w:pPr>
      <w:r w:rsidRPr="00315B2F">
        <w:rPr>
          <w:rFonts w:ascii="Garamond" w:hAnsi="Garamond"/>
        </w:rPr>
        <w:t>OPZIONE: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="00CE7750" w:rsidRPr="00CE7750">
        <w:rPr>
          <w:rFonts w:ascii="Garamond" w:hAnsi="Garamond"/>
        </w:rPr>
        <w:t xml:space="preserve">            </w:t>
      </w:r>
      <w:r w:rsidR="00CE7750" w:rsidRPr="00CE7750">
        <w:rPr>
          <w:rFonts w:ascii="Garamond" w:hAnsi="Garamond"/>
          <w:b/>
          <w:smallCaps/>
          <w:color w:val="002060"/>
          <w:sz w:val="32"/>
          <w:szCs w:val="32"/>
        </w:rPr>
        <w:t>Conduzione mezzo navale</w:t>
      </w:r>
    </w:p>
    <w:p w14:paraId="7774F4E2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</w:p>
    <w:p w14:paraId="5CE37BD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E138735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E36BF63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45592F9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98308ED" w14:textId="77777777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</w:p>
    <w:p w14:paraId="02FA1C8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024416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9ECE8C8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30AAF029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28CC34E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D15695D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7977F58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A12B5E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AD9169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544771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E9AB90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0BA0AE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C4212D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DD8CB45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0FAECC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559AE6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83D29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834029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E552D9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4C374B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9616F6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9FC14B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6B491B1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68461707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63EE5EAD" w14:textId="77777777" w:rsidR="009F41DE" w:rsidRDefault="009F41DE" w:rsidP="009F41DE">
      <w:pPr>
        <w:rPr>
          <w:rFonts w:ascii="Garamond" w:hAnsi="Garamond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7619"/>
      </w:tblGrid>
      <w:tr w:rsidR="00CE7750" w:rsidRPr="00CE7750" w14:paraId="723D91CB" w14:textId="77777777" w:rsidTr="00771F77">
        <w:tc>
          <w:tcPr>
            <w:tcW w:w="12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AB30BB5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D4F811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 xml:space="preserve">Tavola delle Competenze previste dalla Regola A-II/1 – STCW 95 </w:t>
            </w:r>
            <w:proofErr w:type="spellStart"/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Amended</w:t>
            </w:r>
            <w:proofErr w:type="spellEnd"/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 xml:space="preserve"> Manila 2010</w:t>
            </w:r>
          </w:p>
        </w:tc>
      </w:tr>
      <w:tr w:rsidR="00CE7750" w:rsidRPr="00CE7750" w14:paraId="7726B928" w14:textId="77777777" w:rsidTr="00771F77">
        <w:trPr>
          <w:trHeight w:val="424"/>
        </w:trPr>
        <w:tc>
          <w:tcPr>
            <w:tcW w:w="1242" w:type="dxa"/>
            <w:shd w:val="clear" w:color="auto" w:fill="D3DFEE"/>
          </w:tcPr>
          <w:p w14:paraId="3F0F0EFC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Funzione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3FBEA54D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Competenza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0FD846F4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Descrizione</w:t>
            </w:r>
          </w:p>
        </w:tc>
      </w:tr>
      <w:tr w:rsidR="00CE7750" w:rsidRPr="00CE7750" w14:paraId="0A64E007" w14:textId="77777777" w:rsidTr="00771F77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239A2E6A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Navigazione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36E26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51D5993F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Pianifica e dirige una traversata e determina la posizione</w:t>
            </w:r>
          </w:p>
        </w:tc>
      </w:tr>
      <w:tr w:rsidR="00CE7750" w:rsidRPr="00CE7750" w14:paraId="11762907" w14:textId="77777777" w:rsidTr="00771F77">
        <w:tc>
          <w:tcPr>
            <w:tcW w:w="1242" w:type="dxa"/>
            <w:vMerge/>
            <w:shd w:val="clear" w:color="auto" w:fill="D3DFEE"/>
            <w:vAlign w:val="center"/>
          </w:tcPr>
          <w:p w14:paraId="5AF333B9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3F142F7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046E2B0C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Mantiene una sicura guardia di navigazione</w:t>
            </w:r>
          </w:p>
        </w:tc>
      </w:tr>
      <w:tr w:rsidR="00CE7750" w:rsidRPr="00CE7750" w14:paraId="4360DF77" w14:textId="77777777" w:rsidTr="00771F77">
        <w:tc>
          <w:tcPr>
            <w:tcW w:w="1242" w:type="dxa"/>
            <w:vMerge/>
            <w:shd w:val="clear" w:color="auto" w:fill="auto"/>
            <w:vAlign w:val="center"/>
          </w:tcPr>
          <w:p w14:paraId="7D10B7D3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690208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87FA16F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 radar e ARPA per mantenere la sicurezza della navigazione</w:t>
            </w:r>
          </w:p>
        </w:tc>
      </w:tr>
      <w:tr w:rsidR="00CE7750" w:rsidRPr="00CE7750" w14:paraId="6F84D029" w14:textId="77777777" w:rsidTr="00771F77">
        <w:tc>
          <w:tcPr>
            <w:tcW w:w="1242" w:type="dxa"/>
            <w:vMerge/>
            <w:shd w:val="clear" w:color="auto" w:fill="D3DFEE"/>
            <w:vAlign w:val="center"/>
          </w:tcPr>
          <w:p w14:paraId="76699E49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4CEA505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54197405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dell’ECDIS per mantenere la sicurezza della navigazione</w:t>
            </w:r>
          </w:p>
        </w:tc>
      </w:tr>
      <w:tr w:rsidR="00CE7750" w:rsidRPr="00CE7750" w14:paraId="3077F2E3" w14:textId="77777777" w:rsidTr="00771F77">
        <w:tc>
          <w:tcPr>
            <w:tcW w:w="1242" w:type="dxa"/>
            <w:vMerge/>
            <w:shd w:val="clear" w:color="auto" w:fill="auto"/>
            <w:vAlign w:val="center"/>
          </w:tcPr>
          <w:p w14:paraId="5532A7C2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5AA8D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180C71D7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alle emergenze</w:t>
            </w:r>
          </w:p>
        </w:tc>
      </w:tr>
      <w:tr w:rsidR="00CE7750" w:rsidRPr="00CE7750" w14:paraId="54AA434C" w14:textId="77777777" w:rsidTr="00771F77">
        <w:tc>
          <w:tcPr>
            <w:tcW w:w="1242" w:type="dxa"/>
            <w:vMerge/>
            <w:shd w:val="clear" w:color="auto" w:fill="D3DFEE"/>
            <w:vAlign w:val="center"/>
          </w:tcPr>
          <w:p w14:paraId="04ADC7A2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19D04B2D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6E0AF19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 un segnale di pericolo in mare</w:t>
            </w:r>
          </w:p>
        </w:tc>
      </w:tr>
      <w:tr w:rsidR="00CE7750" w:rsidRPr="00CE7750" w14:paraId="5E74997F" w14:textId="77777777" w:rsidTr="00771F77">
        <w:tc>
          <w:tcPr>
            <w:tcW w:w="1242" w:type="dxa"/>
            <w:vMerge/>
            <w:shd w:val="clear" w:color="auto" w:fill="auto"/>
            <w:vAlign w:val="center"/>
          </w:tcPr>
          <w:p w14:paraId="22E4A60F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C3530F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8563679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Usa l’IMO Standard Marine </w:t>
            </w:r>
            <w:proofErr w:type="spellStart"/>
            <w:r w:rsidRPr="00CE7750">
              <w:rPr>
                <w:color w:val="365F91"/>
                <w:sz w:val="18"/>
                <w:szCs w:val="18"/>
                <w:lang w:eastAsia="ar-SA"/>
              </w:rPr>
              <w:t>Communication</w:t>
            </w:r>
            <w:proofErr w:type="spellEnd"/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E7750">
              <w:rPr>
                <w:color w:val="365F91"/>
                <w:sz w:val="18"/>
                <w:szCs w:val="18"/>
                <w:lang w:eastAsia="ar-SA"/>
              </w:rPr>
              <w:t>Phrases</w:t>
            </w:r>
            <w:proofErr w:type="spellEnd"/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 e usa l’Inglese nella forma scritta e orale</w:t>
            </w:r>
          </w:p>
        </w:tc>
      </w:tr>
      <w:tr w:rsidR="00CE7750" w:rsidRPr="00CE7750" w14:paraId="4C6394C5" w14:textId="77777777" w:rsidTr="00771F77">
        <w:tc>
          <w:tcPr>
            <w:tcW w:w="1242" w:type="dxa"/>
            <w:vMerge/>
            <w:shd w:val="clear" w:color="auto" w:fill="D3DFEE"/>
            <w:vAlign w:val="center"/>
          </w:tcPr>
          <w:p w14:paraId="3A31794D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1707427C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0C8E5BC7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Trasmette e riceve informazioni mediante segnali ottici</w:t>
            </w:r>
          </w:p>
        </w:tc>
      </w:tr>
      <w:tr w:rsidR="00CE7750" w:rsidRPr="00CE7750" w14:paraId="019C0689" w14:textId="77777777" w:rsidTr="00771F77">
        <w:tc>
          <w:tcPr>
            <w:tcW w:w="1242" w:type="dxa"/>
            <w:vMerge/>
            <w:shd w:val="clear" w:color="auto" w:fill="auto"/>
            <w:vAlign w:val="center"/>
          </w:tcPr>
          <w:p w14:paraId="234F1B3E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D4CC8D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IX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AB80B72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Manovra la nave</w:t>
            </w:r>
          </w:p>
        </w:tc>
      </w:tr>
      <w:tr w:rsidR="00CE7750" w:rsidRPr="00CE7750" w14:paraId="16B2A8BD" w14:textId="77777777" w:rsidTr="00771F77">
        <w:tc>
          <w:tcPr>
            <w:tcW w:w="1242" w:type="dxa"/>
            <w:vMerge w:val="restart"/>
            <w:shd w:val="clear" w:color="auto" w:fill="D3DFEE"/>
            <w:textDirection w:val="btLr"/>
            <w:vAlign w:val="center"/>
          </w:tcPr>
          <w:p w14:paraId="59B35B75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sz w:val="20"/>
                <w:szCs w:val="20"/>
                <w:lang w:eastAsia="ar-SA"/>
              </w:rPr>
              <w:t>Maneggio e stivaggio del carico a livello operativo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50C87F5B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6CAA1EC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Monitora la caricazione, lo stivaggio, il rizzaggio, cura durante il viaggio e sbarco del carico</w:t>
            </w:r>
          </w:p>
        </w:tc>
      </w:tr>
      <w:tr w:rsidR="00771F77" w:rsidRPr="00CE7750" w14:paraId="1B7BF369" w14:textId="77777777" w:rsidTr="00771F77">
        <w:tc>
          <w:tcPr>
            <w:tcW w:w="1242" w:type="dxa"/>
            <w:vMerge/>
            <w:shd w:val="clear" w:color="auto" w:fill="auto"/>
            <w:vAlign w:val="center"/>
          </w:tcPr>
          <w:p w14:paraId="5F001182" w14:textId="77777777" w:rsidR="00771F77" w:rsidRPr="00CE7750" w:rsidRDefault="00771F77" w:rsidP="00771F77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AC8092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14CD1A70" w14:textId="4CF6A00A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Ispeziona e riferisce i difetti e i danni agli spazi di carico, boccaporte e casse di zavorra</w:t>
            </w:r>
          </w:p>
        </w:tc>
      </w:tr>
      <w:tr w:rsidR="00771F77" w:rsidRPr="00CE7750" w14:paraId="079268B1" w14:textId="77777777" w:rsidTr="00771F77">
        <w:tc>
          <w:tcPr>
            <w:tcW w:w="1242" w:type="dxa"/>
            <w:vMerge/>
            <w:shd w:val="clear" w:color="auto" w:fill="D3DFEE"/>
            <w:vAlign w:val="center"/>
          </w:tcPr>
          <w:p w14:paraId="7D35C9E0" w14:textId="77777777" w:rsidR="00771F77" w:rsidRPr="00CE7750" w:rsidRDefault="00771F77" w:rsidP="00771F77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138E8233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5D25A0B0" w14:textId="2C667953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Assicura la conformità con i requisiti della prevenzione dell’inquinamento</w:t>
            </w:r>
          </w:p>
        </w:tc>
      </w:tr>
      <w:tr w:rsidR="00771F77" w:rsidRPr="00CE7750" w14:paraId="1C5615AC" w14:textId="77777777" w:rsidTr="00771F77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16C6FF3B" w14:textId="77777777" w:rsidR="00771F77" w:rsidRPr="00CE7750" w:rsidRDefault="00771F77" w:rsidP="00771F77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3A455C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583CCD7" w14:textId="72493FE3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Mantenere le condizioni di navigabilità (</w:t>
            </w:r>
            <w:proofErr w:type="spellStart"/>
            <w:r w:rsidRPr="00CE7750">
              <w:rPr>
                <w:color w:val="365F91"/>
                <w:sz w:val="18"/>
                <w:szCs w:val="18"/>
                <w:lang w:eastAsia="ar-SA"/>
              </w:rPr>
              <w:t>seaworthiness</w:t>
            </w:r>
            <w:proofErr w:type="spellEnd"/>
            <w:r w:rsidRPr="00CE7750">
              <w:rPr>
                <w:color w:val="365F91"/>
                <w:sz w:val="18"/>
                <w:szCs w:val="18"/>
                <w:lang w:eastAsia="ar-SA"/>
              </w:rPr>
              <w:t>) della nave</w:t>
            </w:r>
          </w:p>
        </w:tc>
      </w:tr>
      <w:tr w:rsidR="00771F77" w:rsidRPr="00CE7750" w14:paraId="72DB9BB6" w14:textId="77777777" w:rsidTr="00771F77">
        <w:tc>
          <w:tcPr>
            <w:tcW w:w="1242" w:type="dxa"/>
            <w:vMerge/>
            <w:shd w:val="clear" w:color="auto" w:fill="D3DFEE"/>
          </w:tcPr>
          <w:p w14:paraId="2D8A187D" w14:textId="77777777" w:rsidR="00771F77" w:rsidRPr="00CE7750" w:rsidRDefault="00771F77" w:rsidP="00771F77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5DA454F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41A1AFA1" w14:textId="7F24E664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Previene, controlla e combatte gli incendi a bordo</w:t>
            </w:r>
          </w:p>
        </w:tc>
      </w:tr>
      <w:tr w:rsidR="00771F77" w:rsidRPr="00CE7750" w14:paraId="4520B6C6" w14:textId="77777777" w:rsidTr="00771F77">
        <w:tc>
          <w:tcPr>
            <w:tcW w:w="1242" w:type="dxa"/>
            <w:vMerge/>
            <w:shd w:val="clear" w:color="auto" w:fill="auto"/>
          </w:tcPr>
          <w:p w14:paraId="6DF1885B" w14:textId="77777777" w:rsidR="00771F77" w:rsidRPr="00CE7750" w:rsidRDefault="00771F77" w:rsidP="00771F77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08F2FB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005E84FE" w14:textId="45A77F24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Aziona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(operate)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i mezzi di salvataggio</w:t>
            </w:r>
          </w:p>
        </w:tc>
      </w:tr>
      <w:tr w:rsidR="00771F77" w:rsidRPr="00CE7750" w14:paraId="709D0DA8" w14:textId="77777777" w:rsidTr="00771F77">
        <w:tc>
          <w:tcPr>
            <w:tcW w:w="1242" w:type="dxa"/>
            <w:vMerge/>
            <w:shd w:val="clear" w:color="auto" w:fill="D3DFEE"/>
          </w:tcPr>
          <w:p w14:paraId="1310B41C" w14:textId="77777777" w:rsidR="00771F77" w:rsidRPr="00CE7750" w:rsidRDefault="00771F77" w:rsidP="00771F77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02DA406F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9E6A6E3" w14:textId="45C568CF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Applica il pronto soccorso sanitario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>(</w:t>
            </w:r>
            <w:proofErr w:type="spellStart"/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>medical</w:t>
            </w:r>
            <w:proofErr w:type="spellEnd"/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 first </w:t>
            </w:r>
            <w:proofErr w:type="spellStart"/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>aid</w:t>
            </w:r>
            <w:proofErr w:type="spellEnd"/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a bordo della nave</w:t>
            </w:r>
          </w:p>
        </w:tc>
      </w:tr>
      <w:tr w:rsidR="00771F77" w:rsidRPr="00CE7750" w14:paraId="0E8DD6C2" w14:textId="77777777" w:rsidTr="00771F77">
        <w:tc>
          <w:tcPr>
            <w:tcW w:w="1242" w:type="dxa"/>
            <w:vMerge/>
            <w:shd w:val="clear" w:color="auto" w:fill="auto"/>
          </w:tcPr>
          <w:p w14:paraId="5421E9E5" w14:textId="77777777" w:rsidR="00771F77" w:rsidRPr="00CE7750" w:rsidRDefault="00771F77" w:rsidP="00771F77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16DB45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BE6C12D" w14:textId="4152BA25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Controlla la conformità con i requisiti legislativi</w:t>
            </w:r>
          </w:p>
        </w:tc>
      </w:tr>
      <w:tr w:rsidR="00771F77" w:rsidRPr="00CE7750" w14:paraId="60B68036" w14:textId="77777777" w:rsidTr="00771F77">
        <w:tc>
          <w:tcPr>
            <w:tcW w:w="1242" w:type="dxa"/>
            <w:vMerge/>
            <w:shd w:val="clear" w:color="auto" w:fill="D3DFEE"/>
          </w:tcPr>
          <w:p w14:paraId="72748A3E" w14:textId="77777777" w:rsidR="00771F77" w:rsidRPr="00CE7750" w:rsidRDefault="00771F77" w:rsidP="00771F77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7BE86E72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1EE20A6B" w14:textId="1DBBFB54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Applicazione delle abilità (skills) di comando (leadership) e lavoro di squadra (team working)</w:t>
            </w:r>
          </w:p>
        </w:tc>
      </w:tr>
      <w:tr w:rsidR="00771F77" w:rsidRPr="00CE7750" w14:paraId="78C96724" w14:textId="77777777" w:rsidTr="00771F77">
        <w:tc>
          <w:tcPr>
            <w:tcW w:w="1242" w:type="dxa"/>
            <w:vMerge/>
            <w:shd w:val="clear" w:color="auto" w:fill="auto"/>
          </w:tcPr>
          <w:p w14:paraId="5461938C" w14:textId="77777777" w:rsidR="00771F77" w:rsidRPr="00CE7750" w:rsidRDefault="00771F77" w:rsidP="00771F77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664C55" w14:textId="77777777" w:rsidR="00771F77" w:rsidRPr="00CE7750" w:rsidRDefault="00771F77" w:rsidP="00771F77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XIX</w:t>
            </w:r>
          </w:p>
        </w:tc>
        <w:tc>
          <w:tcPr>
            <w:tcW w:w="7619" w:type="dxa"/>
            <w:tcBorders>
              <w:bottom w:val="single" w:sz="8" w:space="0" w:color="808080"/>
            </w:tcBorders>
            <w:shd w:val="clear" w:color="auto" w:fill="D3DFEE"/>
            <w:vAlign w:val="center"/>
          </w:tcPr>
          <w:p w14:paraId="758B36FC" w14:textId="4FA58FD8" w:rsidR="00771F77" w:rsidRPr="00CE7750" w:rsidRDefault="00771F77" w:rsidP="00771F77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Contribuisce alla sicurezza del personale e della nave</w:t>
            </w:r>
          </w:p>
        </w:tc>
      </w:tr>
    </w:tbl>
    <w:p w14:paraId="2AC46CAB" w14:textId="77777777" w:rsidR="009F41DE" w:rsidRDefault="009F41DE" w:rsidP="009F41DE">
      <w:pPr>
        <w:rPr>
          <w:rFonts w:ascii="Garamond" w:hAnsi="Garamond"/>
        </w:rPr>
      </w:pPr>
    </w:p>
    <w:p w14:paraId="4C899943" w14:textId="77777777" w:rsidR="009F41DE" w:rsidRDefault="009F41DE" w:rsidP="009F41DE">
      <w:pPr>
        <w:rPr>
          <w:rFonts w:ascii="Garamond" w:hAnsi="Garamond"/>
        </w:rPr>
      </w:pPr>
    </w:p>
    <w:p w14:paraId="55C98192" w14:textId="77777777" w:rsidR="009F41DE" w:rsidRDefault="009F41DE" w:rsidP="009F41DE">
      <w:pPr>
        <w:rPr>
          <w:rFonts w:ascii="Garamond" w:hAnsi="Garamond"/>
        </w:rPr>
      </w:pPr>
    </w:p>
    <w:p w14:paraId="2E7C9CE6" w14:textId="77777777" w:rsidR="009F41DE" w:rsidRPr="00315B2F" w:rsidRDefault="009F41DE" w:rsidP="009F41DE">
      <w:pPr>
        <w:rPr>
          <w:rFonts w:ascii="Garamond" w:hAnsi="Garamond"/>
        </w:rPr>
        <w:sectPr w:rsidR="009F41DE" w:rsidRPr="00315B2F" w:rsidSect="00CE7750">
          <w:headerReference w:type="first" r:id="rId7"/>
          <w:pgSz w:w="11906" w:h="16838"/>
          <w:pgMar w:top="1134" w:right="1133" w:bottom="851" w:left="1134" w:header="624" w:footer="550" w:gutter="0"/>
          <w:cols w:space="708"/>
          <w:titlePg/>
          <w:docGrid w:linePitch="360"/>
        </w:sectPr>
      </w:pPr>
    </w:p>
    <w:p w14:paraId="7D9BFBBE" w14:textId="77777777" w:rsidR="009F41DE" w:rsidRDefault="009F41DE" w:rsidP="009F41DE">
      <w:pPr>
        <w:rPr>
          <w:rFonts w:ascii="Garamond" w:hAnsi="Garamond"/>
          <w:b/>
        </w:rPr>
      </w:pPr>
    </w:p>
    <w:p w14:paraId="19B56D91" w14:textId="77777777" w:rsidR="007E7EA3" w:rsidRPr="00B07990" w:rsidRDefault="007E7EA3" w:rsidP="007E7EA3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proofErr w:type="gramStart"/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</w:t>
      </w:r>
      <w:r w:rsidRPr="008B179C">
        <w:rPr>
          <w:bCs/>
          <w:sz w:val="16"/>
          <w:szCs w:val="16"/>
        </w:rPr>
        <w:t xml:space="preserve">(STCW 95 </w:t>
      </w:r>
      <w:proofErr w:type="spellStart"/>
      <w:r w:rsidRPr="008B179C">
        <w:rPr>
          <w:bCs/>
          <w:sz w:val="16"/>
          <w:szCs w:val="16"/>
        </w:rPr>
        <w:t>Emended</w:t>
      </w:r>
      <w:proofErr w:type="spellEnd"/>
      <w:r w:rsidRPr="008B179C">
        <w:rPr>
          <w:bCs/>
          <w:sz w:val="16"/>
          <w:szCs w:val="16"/>
        </w:rPr>
        <w:t xml:space="preserve"> 2010)</w:t>
      </w:r>
      <w:r>
        <w:rPr>
          <w:bCs/>
          <w:sz w:val="16"/>
          <w:szCs w:val="16"/>
        </w:rPr>
        <w:t xml:space="preserve"> – NON Applicabile</w:t>
      </w:r>
    </w:p>
    <w:p w14:paraId="60392439" w14:textId="77777777" w:rsidR="007E7EA3" w:rsidRPr="00315B2F" w:rsidRDefault="007E7EA3" w:rsidP="007E7EA3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7E7EA3" w:rsidRPr="00315B2F" w14:paraId="7DAF6608" w14:textId="77777777" w:rsidTr="00902C7D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0B2F82AA" w14:textId="77777777" w:rsidR="007E7EA3" w:rsidRPr="005269D7" w:rsidRDefault="007E7EA3" w:rsidP="00902C7D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</w:t>
            </w:r>
            <w:proofErr w:type="spellStart"/>
            <w:r w:rsidRPr="005269D7">
              <w:rPr>
                <w:rFonts w:ascii="Garamond" w:hAnsi="Garamond"/>
              </w:rPr>
              <w:t>Emended</w:t>
            </w:r>
            <w:proofErr w:type="spellEnd"/>
            <w:r w:rsidRPr="005269D7">
              <w:rPr>
                <w:rFonts w:ascii="Garamond" w:hAnsi="Garamond"/>
              </w:rPr>
              <w:t xml:space="preserve"> 2010) </w:t>
            </w:r>
          </w:p>
          <w:p w14:paraId="38B47313" w14:textId="77777777" w:rsidR="007E7EA3" w:rsidRPr="008759DF" w:rsidRDefault="007E7EA3" w:rsidP="00902C7D"/>
        </w:tc>
      </w:tr>
      <w:tr w:rsidR="007E7EA3" w:rsidRPr="00315B2F" w14:paraId="51E79FE2" w14:textId="77777777" w:rsidTr="00902C7D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4CEA41B5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7E7EA3" w:rsidRPr="00315B2F" w14:paraId="5C5B4CA9" w14:textId="77777777" w:rsidTr="00902C7D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3DED86DB" w14:textId="77777777" w:rsidR="007E7EA3" w:rsidRPr="00142E9B" w:rsidRDefault="007E7EA3" w:rsidP="00902C7D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7E7EA3" w:rsidRPr="00315B2F" w14:paraId="4E9C27D8" w14:textId="77777777" w:rsidTr="00902C7D">
        <w:trPr>
          <w:trHeight w:val="566"/>
          <w:jc w:val="center"/>
        </w:trPr>
        <w:tc>
          <w:tcPr>
            <w:tcW w:w="2891" w:type="dxa"/>
            <w:vAlign w:val="center"/>
          </w:tcPr>
          <w:p w14:paraId="09003258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679808F2" w14:textId="77777777" w:rsidR="007E7EA3" w:rsidRPr="008354F4" w:rsidRDefault="007E7EA3" w:rsidP="00902C7D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7E7EA3" w:rsidRPr="00315B2F" w14:paraId="6A6DACA0" w14:textId="77777777" w:rsidTr="00902C7D">
        <w:trPr>
          <w:trHeight w:val="878"/>
          <w:jc w:val="center"/>
        </w:trPr>
        <w:tc>
          <w:tcPr>
            <w:tcW w:w="2891" w:type="dxa"/>
            <w:vAlign w:val="center"/>
          </w:tcPr>
          <w:p w14:paraId="57B173F1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4DB9C2A9" w14:textId="77777777" w:rsidR="007E7EA3" w:rsidRPr="00A31340" w:rsidRDefault="007E7EA3" w:rsidP="00902C7D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7E7EA3" w:rsidRPr="00F470B3" w14:paraId="4FF5EF1C" w14:textId="77777777" w:rsidTr="00902C7D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0C847129" w14:textId="77777777" w:rsidR="007E7EA3" w:rsidRPr="00F470B3" w:rsidRDefault="007E7EA3" w:rsidP="00902C7D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7E7EA3" w:rsidRPr="00315B2F" w14:paraId="2F3AA8D1" w14:textId="77777777" w:rsidTr="00902C7D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28E2EE5F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24DF8D40" w14:textId="77777777" w:rsidR="007E7EA3" w:rsidRPr="008759DF" w:rsidRDefault="007E7EA3" w:rsidP="00902C7D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7E7EA3" w:rsidRPr="00315B2F" w14:paraId="4F5A1F34" w14:textId="77777777" w:rsidTr="00902C7D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786B2839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41F30BCB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2418329B" w14:textId="77777777" w:rsidR="007E7EA3" w:rsidRPr="00142E9B" w:rsidRDefault="007E7EA3" w:rsidP="00902C7D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7E7EA3" w:rsidRPr="00F470B3" w14:paraId="785291DD" w14:textId="77777777" w:rsidTr="00902C7D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4F6BDEE3" w14:textId="77777777" w:rsidR="007E7EA3" w:rsidRPr="00F470B3" w:rsidRDefault="007E7EA3" w:rsidP="00902C7D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7E7EA3" w:rsidRPr="00315B2F" w14:paraId="306855B2" w14:textId="77777777" w:rsidTr="00902C7D">
        <w:trPr>
          <w:trHeight w:val="1126"/>
          <w:jc w:val="center"/>
        </w:trPr>
        <w:tc>
          <w:tcPr>
            <w:tcW w:w="2891" w:type="dxa"/>
            <w:vAlign w:val="center"/>
          </w:tcPr>
          <w:p w14:paraId="12B2BE9A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6E46E266" w14:textId="77777777" w:rsidR="007E7EA3" w:rsidRPr="008354F4" w:rsidRDefault="007E7EA3" w:rsidP="00902C7D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7E7EA3" w:rsidRPr="00315B2F" w14:paraId="359D4033" w14:textId="77777777" w:rsidTr="00902C7D">
        <w:trPr>
          <w:trHeight w:val="674"/>
          <w:jc w:val="center"/>
        </w:trPr>
        <w:tc>
          <w:tcPr>
            <w:tcW w:w="2891" w:type="dxa"/>
            <w:vAlign w:val="center"/>
          </w:tcPr>
          <w:p w14:paraId="2DAC6435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498D173A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44C0DAF8" w14:textId="77777777" w:rsidR="007E7EA3" w:rsidRPr="00142E9B" w:rsidRDefault="007E7EA3" w:rsidP="00902C7D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7E7EA3" w:rsidRPr="00315B2F" w14:paraId="2035ED33" w14:textId="77777777" w:rsidTr="00902C7D">
        <w:trPr>
          <w:trHeight w:val="4539"/>
          <w:jc w:val="center"/>
        </w:trPr>
        <w:tc>
          <w:tcPr>
            <w:tcW w:w="2891" w:type="dxa"/>
            <w:vAlign w:val="center"/>
          </w:tcPr>
          <w:p w14:paraId="6CB4B1C7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  <w:r>
              <w:rPr>
                <w:rFonts w:ascii="Garamond" w:hAnsi="Garamond"/>
              </w:rPr>
              <w:t xml:space="preserve"> minimi</w:t>
            </w:r>
          </w:p>
        </w:tc>
        <w:tc>
          <w:tcPr>
            <w:tcW w:w="7426" w:type="dxa"/>
            <w:vAlign w:val="center"/>
          </w:tcPr>
          <w:p w14:paraId="6B15038B" w14:textId="77777777" w:rsidR="007E7EA3" w:rsidRPr="009B1372" w:rsidRDefault="007E7EA3" w:rsidP="00902C7D">
            <w:pPr>
              <w:jc w:val="both"/>
              <w:rPr>
                <w:sz w:val="22"/>
                <w:szCs w:val="22"/>
              </w:rPr>
            </w:pPr>
          </w:p>
        </w:tc>
      </w:tr>
    </w:tbl>
    <w:p w14:paraId="4FD98130" w14:textId="77777777" w:rsidR="007E7EA3" w:rsidRPr="00142E9B" w:rsidRDefault="007E7EA3" w:rsidP="007E7EA3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7E7EA3" w:rsidRPr="00315B2F" w14:paraId="1DA6AF38" w14:textId="77777777" w:rsidTr="00902C7D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663DE919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70245C0A" w14:textId="77777777" w:rsidR="007E7EA3" w:rsidRPr="00142E9B" w:rsidRDefault="007E7EA3" w:rsidP="00902C7D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3DEBE46B" w14:textId="77777777" w:rsidR="007E7EA3" w:rsidRPr="00142E9B" w:rsidRDefault="007E7EA3" w:rsidP="00902C7D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E7EA3" w:rsidRPr="00315B2F" w14:paraId="13DE9263" w14:textId="77777777" w:rsidTr="00902C7D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9CC2B9" w14:textId="77777777" w:rsidR="007E7EA3" w:rsidRPr="00315B2F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2B4" w14:textId="77777777" w:rsidR="007E7EA3" w:rsidRPr="00315B2F" w:rsidRDefault="007E7EA3" w:rsidP="00902C7D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5FA8E0" w14:textId="77777777" w:rsidR="007E7EA3" w:rsidRPr="00315B2F" w:rsidRDefault="007E7EA3" w:rsidP="00902C7D">
            <w:pPr>
              <w:ind w:left="170"/>
              <w:rPr>
                <w:rFonts w:ascii="Garamond" w:hAnsi="Garamond"/>
              </w:rPr>
            </w:pPr>
          </w:p>
        </w:tc>
      </w:tr>
      <w:tr w:rsidR="007E7EA3" w:rsidRPr="00315B2F" w14:paraId="43435B6F" w14:textId="77777777" w:rsidTr="00902C7D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A2A0ED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9071" w14:textId="77777777" w:rsidR="007E7EA3" w:rsidRDefault="007E7EA3" w:rsidP="00902C7D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582631EA" w14:textId="77777777" w:rsidR="007E7EA3" w:rsidRPr="008C27BE" w:rsidRDefault="007E7EA3" w:rsidP="00902C7D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proofErr w:type="gramStart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</w:t>
            </w:r>
            <w:proofErr w:type="gramEnd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 xml:space="preserve">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94E" w14:textId="77777777" w:rsidR="007E7EA3" w:rsidRPr="00315B2F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12189360" w14:textId="77777777" w:rsidR="007E7EA3" w:rsidRPr="00315B2F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53DA7BC7" w14:textId="77777777" w:rsidR="007E7EA3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7FCB5A14" w14:textId="77777777" w:rsidR="007E7EA3" w:rsidRPr="00593338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593338">
              <w:rPr>
                <w:rFonts w:ascii="Garamond" w:hAnsi="Garamond"/>
              </w:rPr>
              <w:t>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AD6" w14:textId="77777777" w:rsidR="007E7EA3" w:rsidRPr="00315B2F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Gennaio</w:t>
            </w:r>
          </w:p>
          <w:p w14:paraId="6F4B6A19" w14:textId="77777777" w:rsidR="007E7EA3" w:rsidRPr="00315B2F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Febbraio</w:t>
            </w:r>
          </w:p>
          <w:p w14:paraId="3B32306D" w14:textId="77777777" w:rsidR="007E7EA3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Marzo</w:t>
            </w:r>
          </w:p>
          <w:p w14:paraId="0F789C71" w14:textId="77777777" w:rsidR="007E7EA3" w:rsidRPr="00315B2F" w:rsidRDefault="007E7EA3" w:rsidP="00902C7D">
            <w:pPr>
              <w:pStyle w:val="Titolo2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593338">
              <w:rPr>
                <w:rFonts w:ascii="Garamond" w:hAnsi="Garamond"/>
                <w:b w:val="0"/>
                <w:bCs w:val="0"/>
              </w:rPr>
              <w:t>Aprile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66289" w14:textId="77777777" w:rsidR="007E7EA3" w:rsidRPr="00315B2F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Maggio</w:t>
            </w:r>
          </w:p>
          <w:p w14:paraId="72CEE02F" w14:textId="77777777" w:rsidR="007E7EA3" w:rsidRPr="00315B2F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Giugno</w:t>
            </w:r>
          </w:p>
          <w:p w14:paraId="057B50AE" w14:textId="77777777" w:rsidR="007E7EA3" w:rsidRPr="00C40F5B" w:rsidRDefault="007E7EA3" w:rsidP="00902C7D">
            <w:pPr>
              <w:rPr>
                <w:rFonts w:ascii="Garamond" w:hAnsi="Garamond"/>
                <w:sz w:val="16"/>
                <w:szCs w:val="16"/>
              </w:rPr>
            </w:pPr>
          </w:p>
          <w:p w14:paraId="66D2E260" w14:textId="77777777" w:rsidR="007E7EA3" w:rsidRPr="00C40F5B" w:rsidRDefault="007E7EA3" w:rsidP="00902C7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7E7EA3" w:rsidRPr="00315B2F" w14:paraId="022D6FEE" w14:textId="77777777" w:rsidTr="00902C7D">
        <w:trPr>
          <w:trHeight w:val="1230"/>
          <w:jc w:val="center"/>
        </w:trPr>
        <w:tc>
          <w:tcPr>
            <w:tcW w:w="2860" w:type="dxa"/>
            <w:vAlign w:val="center"/>
          </w:tcPr>
          <w:p w14:paraId="673CBC62" w14:textId="77777777" w:rsidR="007E7EA3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Metodi Formativi </w:t>
            </w:r>
          </w:p>
          <w:p w14:paraId="3C9302C5" w14:textId="2013F9C8" w:rsidR="00502C9E" w:rsidRPr="00502C9E" w:rsidRDefault="00502C9E" w:rsidP="00502C9E">
            <w:pPr>
              <w:jc w:val="center"/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9B4" w14:textId="77777777" w:rsidR="007E7EA3" w:rsidRPr="005F7BC6" w:rsidRDefault="007E7EA3" w:rsidP="00902C7D">
            <w:pPr>
              <w:rPr>
                <w:rFonts w:ascii="Garamond" w:hAnsi="Garamond"/>
              </w:rPr>
            </w:pPr>
            <w:proofErr w:type="gramStart"/>
            <w:r w:rsidRPr="00086799">
              <w:rPr>
                <w:rFonts w:ascii="Garamond" w:hAnsi="Garamond"/>
                <w:lang w:val="en-US"/>
              </w:rPr>
              <w:t xml:space="preserve">□ 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5F7BC6">
              <w:rPr>
                <w:rFonts w:ascii="Garamond" w:hAnsi="Garamond"/>
              </w:rPr>
              <w:t>P.C.T.O.</w:t>
            </w:r>
            <w:proofErr w:type="gramEnd"/>
            <w:r w:rsidRPr="005F7BC6">
              <w:rPr>
                <w:rFonts w:ascii="Garamond" w:hAnsi="Garamond"/>
              </w:rPr>
              <w:tab/>
            </w:r>
          </w:p>
          <w:p w14:paraId="598CFBEF" w14:textId="77777777" w:rsidR="007E7EA3" w:rsidRPr="005F7BC6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Ascolto speaker madrelingua</w:t>
            </w:r>
            <w:r w:rsidRPr="005F7BC6">
              <w:rPr>
                <w:rFonts w:ascii="Garamond" w:hAnsi="Garamond"/>
              </w:rPr>
              <w:tab/>
            </w:r>
          </w:p>
          <w:p w14:paraId="10A9EF3F" w14:textId="77777777" w:rsidR="007E7EA3" w:rsidRPr="005F7BC6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Project work</w:t>
            </w:r>
            <w:r w:rsidRPr="005F7BC6">
              <w:rPr>
                <w:rFonts w:ascii="Garamond" w:hAnsi="Garamond"/>
              </w:rPr>
              <w:tab/>
            </w:r>
          </w:p>
          <w:p w14:paraId="624BFB2F" w14:textId="77777777" w:rsidR="007E7EA3" w:rsidRPr="005F7BC6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5F7BC6">
              <w:rPr>
                <w:rFonts w:ascii="Garamond" w:hAnsi="Garamond"/>
              </w:rPr>
              <w:t>UdA</w:t>
            </w:r>
            <w:proofErr w:type="spellEnd"/>
            <w:r w:rsidRPr="005F7BC6">
              <w:rPr>
                <w:rFonts w:ascii="Garamond" w:hAnsi="Garamond"/>
              </w:rPr>
              <w:tab/>
            </w:r>
          </w:p>
          <w:p w14:paraId="17F015DD" w14:textId="77777777" w:rsidR="007E7EA3" w:rsidRPr="005F7BC6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Group work</w:t>
            </w:r>
            <w:r w:rsidRPr="005F7BC6">
              <w:rPr>
                <w:rFonts w:ascii="Garamond" w:hAnsi="Garamond"/>
              </w:rPr>
              <w:tab/>
            </w:r>
          </w:p>
          <w:p w14:paraId="70838651" w14:textId="77777777" w:rsidR="007E7EA3" w:rsidRPr="005F7BC6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>
              <w:rPr>
                <w:rFonts w:ascii="Garamond" w:hAnsi="Garamond"/>
              </w:rPr>
              <w:t>Fl</w:t>
            </w:r>
            <w:r w:rsidRPr="005F7BC6">
              <w:rPr>
                <w:rFonts w:ascii="Garamond" w:hAnsi="Garamond"/>
              </w:rPr>
              <w:t>ipped</w:t>
            </w:r>
            <w:proofErr w:type="spellEnd"/>
            <w:r w:rsidRPr="005F7BC6">
              <w:rPr>
                <w:rFonts w:ascii="Garamond" w:hAnsi="Garamond"/>
              </w:rPr>
              <w:t xml:space="preserve"> </w:t>
            </w:r>
            <w:proofErr w:type="spellStart"/>
            <w:r w:rsidRPr="005F7BC6">
              <w:rPr>
                <w:rFonts w:ascii="Garamond" w:hAnsi="Garamond"/>
              </w:rPr>
              <w:t>cla</w:t>
            </w:r>
            <w:r>
              <w:rPr>
                <w:rFonts w:ascii="Garamond" w:hAnsi="Garamond"/>
              </w:rPr>
              <w:t>s</w:t>
            </w:r>
            <w:r w:rsidRPr="005F7BC6">
              <w:rPr>
                <w:rFonts w:ascii="Garamond" w:hAnsi="Garamond"/>
              </w:rPr>
              <w:t>sroom</w:t>
            </w:r>
            <w:proofErr w:type="spellEnd"/>
            <w:r w:rsidRPr="005F7BC6">
              <w:rPr>
                <w:rFonts w:ascii="Garamond" w:hAnsi="Garamond"/>
              </w:rPr>
              <w:tab/>
            </w:r>
          </w:p>
          <w:p w14:paraId="00C4B2C3" w14:textId="77777777" w:rsidR="007E7EA3" w:rsidRPr="005F7BC6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Simulazione</w:t>
            </w:r>
            <w:r w:rsidRPr="005F7BC6">
              <w:rPr>
                <w:rFonts w:ascii="Garamond" w:hAnsi="Garamond"/>
              </w:rPr>
              <w:tab/>
            </w:r>
          </w:p>
          <w:p w14:paraId="150A9485" w14:textId="77777777" w:rsidR="007E7EA3" w:rsidRPr="005F7BC6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Soluzione di problemi</w:t>
            </w:r>
            <w:r w:rsidRPr="005F7BC6">
              <w:rPr>
                <w:rFonts w:ascii="Garamond" w:hAnsi="Garamond"/>
              </w:rPr>
              <w:tab/>
            </w:r>
          </w:p>
          <w:p w14:paraId="51F07634" w14:textId="77777777" w:rsidR="007E7EA3" w:rsidRPr="005F7BC6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Simulatore di plancia</w:t>
            </w:r>
            <w:r w:rsidRPr="005F7BC6">
              <w:rPr>
                <w:rFonts w:ascii="Garamond" w:hAnsi="Garamond"/>
              </w:rPr>
              <w:tab/>
            </w:r>
          </w:p>
          <w:p w14:paraId="10F37D9A" w14:textId="77777777" w:rsidR="007E7EA3" w:rsidRPr="00315B2F" w:rsidRDefault="007E7EA3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Esercitazioni in laboratorio</w:t>
            </w:r>
          </w:p>
          <w:p w14:paraId="68262A80" w14:textId="77777777" w:rsidR="007E7EA3" w:rsidRPr="00315B2F" w:rsidRDefault="007E7EA3" w:rsidP="00902C7D">
            <w:pPr>
              <w:rPr>
                <w:rFonts w:ascii="Garamond" w:hAnsi="Garamond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95B20" w14:textId="77777777" w:rsidR="007E7EA3" w:rsidRPr="00E32134" w:rsidRDefault="007E7EA3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Dialogo</w:t>
            </w:r>
            <w:proofErr w:type="spellEnd"/>
            <w:r w:rsidRPr="00E32134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formativo</w:t>
            </w:r>
            <w:proofErr w:type="spellEnd"/>
            <w:r w:rsidRPr="00E32134">
              <w:rPr>
                <w:rFonts w:ascii="Garamond" w:hAnsi="Garamond"/>
                <w:lang w:val="en-US"/>
              </w:rPr>
              <w:tab/>
            </w:r>
          </w:p>
          <w:p w14:paraId="0269A050" w14:textId="77777777" w:rsidR="007E7EA3" w:rsidRPr="00E32134" w:rsidRDefault="007E7EA3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2937CDB1" w14:textId="77777777" w:rsidR="007E7EA3" w:rsidRPr="00E32134" w:rsidRDefault="007E7EA3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Simulazione</w:t>
            </w:r>
            <w:proofErr w:type="spellEnd"/>
            <w:r w:rsidRPr="00E32134">
              <w:rPr>
                <w:rFonts w:ascii="Garamond" w:hAnsi="Garamond"/>
                <w:lang w:val="en-US"/>
              </w:rPr>
              <w:t xml:space="preserve"> – Virtual Lab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5CDAD4B8" w14:textId="77777777" w:rsidR="007E7EA3" w:rsidRPr="00E32134" w:rsidRDefault="007E7EA3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 xml:space="preserve">Software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didattici</w:t>
            </w:r>
            <w:proofErr w:type="spellEnd"/>
            <w:r w:rsidRPr="00E32134">
              <w:rPr>
                <w:rFonts w:ascii="Garamond" w:hAnsi="Garamond"/>
                <w:lang w:val="en-US"/>
              </w:rPr>
              <w:tab/>
            </w:r>
          </w:p>
          <w:p w14:paraId="521F8A62" w14:textId="641B7097" w:rsidR="007E7EA3" w:rsidRDefault="00502C9E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>□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="007E7EA3">
              <w:rPr>
                <w:rFonts w:ascii="Garamond" w:hAnsi="Garamond"/>
              </w:rPr>
              <w:t xml:space="preserve">Metodologie specifiche per </w:t>
            </w:r>
            <w:proofErr w:type="gramStart"/>
            <w:r w:rsidR="007E7EA3">
              <w:rPr>
                <w:rFonts w:ascii="Garamond" w:hAnsi="Garamond"/>
              </w:rPr>
              <w:t>i  DSA</w:t>
            </w:r>
            <w:proofErr w:type="gramEnd"/>
            <w:r w:rsidR="007E7EA3" w:rsidRPr="00E32134">
              <w:rPr>
                <w:rFonts w:ascii="Garamond" w:hAnsi="Garamond"/>
                <w:lang w:val="en-US"/>
              </w:rPr>
              <w:tab/>
            </w:r>
          </w:p>
          <w:p w14:paraId="1F0CAEE4" w14:textId="77777777" w:rsidR="007E7EA3" w:rsidRPr="00E32134" w:rsidRDefault="007E7EA3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 xml:space="preserve">A.S.L. in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presenza</w:t>
            </w:r>
            <w:proofErr w:type="spellEnd"/>
            <w:r w:rsidRPr="00E32134">
              <w:rPr>
                <w:rFonts w:ascii="Garamond" w:hAnsi="Garamond"/>
                <w:lang w:val="en-US"/>
              </w:rPr>
              <w:tab/>
            </w:r>
          </w:p>
          <w:p w14:paraId="449E19C6" w14:textId="77777777" w:rsidR="007E7EA3" w:rsidRPr="00E32134" w:rsidRDefault="007E7EA3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 xml:space="preserve">A.S.L. a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distanza</w:t>
            </w:r>
            <w:proofErr w:type="spellEnd"/>
            <w:r w:rsidRPr="00E32134">
              <w:rPr>
                <w:rFonts w:ascii="Garamond" w:hAnsi="Garamond"/>
                <w:lang w:val="en-US"/>
              </w:rPr>
              <w:tab/>
            </w:r>
          </w:p>
          <w:p w14:paraId="004F9C92" w14:textId="77777777" w:rsidR="007E7EA3" w:rsidRPr="00E32134" w:rsidRDefault="007E7EA3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 xml:space="preserve">Lezioni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frontali</w:t>
            </w:r>
            <w:proofErr w:type="spellEnd"/>
            <w:r w:rsidRPr="00E32134">
              <w:rPr>
                <w:rFonts w:ascii="Garamond" w:hAnsi="Garamond"/>
                <w:lang w:val="en-US"/>
              </w:rPr>
              <w:t xml:space="preserve"> in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presenza</w:t>
            </w:r>
            <w:proofErr w:type="spellEnd"/>
            <w:r w:rsidRPr="00E32134">
              <w:rPr>
                <w:rFonts w:ascii="Garamond" w:hAnsi="Garamond"/>
                <w:lang w:val="en-US"/>
              </w:rPr>
              <w:tab/>
            </w:r>
          </w:p>
          <w:p w14:paraId="58BE0CEA" w14:textId="77777777" w:rsidR="007E7EA3" w:rsidRDefault="007E7EA3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 xml:space="preserve">Lezioni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frontali</w:t>
            </w:r>
            <w:proofErr w:type="spellEnd"/>
            <w:r w:rsidRPr="00E32134">
              <w:rPr>
                <w:rFonts w:ascii="Garamond" w:hAnsi="Garamond"/>
                <w:lang w:val="en-US"/>
              </w:rPr>
              <w:t xml:space="preserve"> a 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distanza</w:t>
            </w:r>
            <w:proofErr w:type="spellEnd"/>
          </w:p>
          <w:p w14:paraId="09364623" w14:textId="622282C6" w:rsidR="00502C9E" w:rsidRPr="00B07990" w:rsidRDefault="00502C9E" w:rsidP="00902C7D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Altro(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specificare</w:t>
            </w:r>
            <w:proofErr w:type="spellEnd"/>
            <w:r w:rsidRPr="00E32134">
              <w:rPr>
                <w:rFonts w:ascii="Garamond" w:hAnsi="Garamond"/>
                <w:lang w:val="en-US"/>
              </w:rPr>
              <w:t>)</w:t>
            </w:r>
            <w:r>
              <w:rPr>
                <w:rFonts w:ascii="Garamond" w:hAnsi="Garamond"/>
                <w:lang w:val="en-US"/>
              </w:rPr>
              <w:t>______________</w:t>
            </w:r>
          </w:p>
        </w:tc>
      </w:tr>
      <w:tr w:rsidR="007E7EA3" w:rsidRPr="00315B2F" w14:paraId="54F886BF" w14:textId="77777777" w:rsidTr="00902C7D">
        <w:trPr>
          <w:trHeight w:val="795"/>
          <w:jc w:val="center"/>
        </w:trPr>
        <w:tc>
          <w:tcPr>
            <w:tcW w:w="2860" w:type="dxa"/>
            <w:vAlign w:val="center"/>
          </w:tcPr>
          <w:p w14:paraId="242BBCB1" w14:textId="77777777" w:rsidR="007E7EA3" w:rsidRPr="00315B2F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3CF2A893" w14:textId="77777777" w:rsidR="007E7EA3" w:rsidRPr="00315B2F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4439E3EC" w14:textId="0D91B4BF" w:rsidR="007E7EA3" w:rsidRPr="00315B2F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  <w:r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AA60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Attrezzature di laboratorio</w:t>
            </w:r>
            <w:r w:rsidRPr="00E32134">
              <w:rPr>
                <w:rFonts w:ascii="Garamond" w:hAnsi="Garamond"/>
              </w:rPr>
              <w:tab/>
            </w:r>
          </w:p>
          <w:p w14:paraId="4E3A1651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Software didattico</w:t>
            </w:r>
            <w:r w:rsidRPr="00E32134">
              <w:rPr>
                <w:rFonts w:ascii="Garamond" w:hAnsi="Garamond"/>
              </w:rPr>
              <w:tab/>
            </w:r>
          </w:p>
          <w:p w14:paraId="2576FB91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Manuali tecnici</w:t>
            </w:r>
            <w:r w:rsidRPr="00E32134">
              <w:rPr>
                <w:rFonts w:ascii="Garamond" w:hAnsi="Garamond"/>
              </w:rPr>
              <w:tab/>
            </w:r>
          </w:p>
          <w:p w14:paraId="609DB0DB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Internet</w:t>
            </w:r>
            <w:r w:rsidRPr="00E32134">
              <w:rPr>
                <w:rFonts w:ascii="Garamond" w:hAnsi="Garamond"/>
              </w:rPr>
              <w:tab/>
            </w:r>
          </w:p>
          <w:p w14:paraId="1C96B0D4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CD, DVD, Strumenti multimediali</w:t>
            </w:r>
            <w:r w:rsidRPr="00E32134">
              <w:rPr>
                <w:rFonts w:ascii="Garamond" w:hAnsi="Garamond"/>
              </w:rPr>
              <w:tab/>
            </w:r>
          </w:p>
          <w:p w14:paraId="5C0A84BD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PLC</w:t>
            </w:r>
            <w:r w:rsidRPr="00E32134">
              <w:rPr>
                <w:rFonts w:ascii="Garamond" w:hAnsi="Garamond"/>
              </w:rPr>
              <w:tab/>
            </w:r>
          </w:p>
          <w:p w14:paraId="1A932AB1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Tabelle dati nave</w:t>
            </w:r>
            <w:r w:rsidRPr="00E32134">
              <w:rPr>
                <w:rFonts w:ascii="Garamond" w:hAnsi="Garamond"/>
              </w:rPr>
              <w:tab/>
            </w:r>
          </w:p>
          <w:p w14:paraId="1AD98E96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Codice della nautica da diporto</w:t>
            </w:r>
            <w:r w:rsidRPr="00E32134">
              <w:rPr>
                <w:rFonts w:ascii="Garamond" w:hAnsi="Garamond"/>
              </w:rPr>
              <w:tab/>
            </w:r>
          </w:p>
          <w:p w14:paraId="273FD281" w14:textId="77777777" w:rsidR="007E7EA3" w:rsidRPr="00315B2F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Quotidiani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B79AD" w14:textId="77777777" w:rsidR="007E7EA3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Bibliografia di settore</w:t>
            </w:r>
          </w:p>
          <w:p w14:paraId="59F7C161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Strumenti multimediali</w:t>
            </w:r>
            <w:r w:rsidRPr="00E32134">
              <w:rPr>
                <w:rFonts w:ascii="Garamond" w:hAnsi="Garamond"/>
              </w:rPr>
              <w:tab/>
            </w:r>
          </w:p>
          <w:p w14:paraId="141F49C1" w14:textId="65E3A848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Monografie di impiant</w:t>
            </w:r>
            <w:r>
              <w:rPr>
                <w:rFonts w:ascii="Garamond" w:hAnsi="Garamond"/>
              </w:rPr>
              <w:t>i</w:t>
            </w:r>
            <w:r w:rsidRPr="00E32134">
              <w:rPr>
                <w:rFonts w:ascii="Garamond" w:hAnsi="Garamond"/>
              </w:rPr>
              <w:tab/>
            </w:r>
          </w:p>
          <w:p w14:paraId="0F5D3574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PC/Tablet</w:t>
            </w:r>
            <w:r w:rsidRPr="00E32134">
              <w:rPr>
                <w:rFonts w:ascii="Garamond" w:hAnsi="Garamond"/>
              </w:rPr>
              <w:tab/>
            </w:r>
          </w:p>
          <w:p w14:paraId="05D8496F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Classi virtuali</w:t>
            </w:r>
            <w:r w:rsidRPr="00E32134">
              <w:rPr>
                <w:rFonts w:ascii="Garamond" w:hAnsi="Garamond"/>
              </w:rPr>
              <w:tab/>
            </w:r>
          </w:p>
          <w:p w14:paraId="5585D3D5" w14:textId="77777777" w:rsidR="007E7EA3" w:rsidRPr="00E32134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Piattaforme</w:t>
            </w:r>
            <w:r w:rsidRPr="00E32134">
              <w:rPr>
                <w:rFonts w:ascii="Garamond" w:hAnsi="Garamond"/>
              </w:rPr>
              <w:tab/>
            </w:r>
          </w:p>
          <w:p w14:paraId="0A1C682D" w14:textId="77777777" w:rsidR="007E7EA3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 xml:space="preserve">Reti LAN/WAN </w:t>
            </w:r>
          </w:p>
          <w:p w14:paraId="02BA90AC" w14:textId="77777777" w:rsidR="007E7EA3" w:rsidRDefault="007E7EA3" w:rsidP="00902C7D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Attrezzatura di officina e laboratorio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Riviste di settore</w:t>
            </w:r>
          </w:p>
          <w:p w14:paraId="7ED538FF" w14:textId="4A4CB92D" w:rsidR="00502C9E" w:rsidRPr="00315B2F" w:rsidRDefault="00502C9E" w:rsidP="00902C7D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Altro(</w:t>
            </w:r>
            <w:proofErr w:type="spellStart"/>
            <w:r w:rsidRPr="00E32134">
              <w:rPr>
                <w:rFonts w:ascii="Garamond" w:hAnsi="Garamond"/>
                <w:lang w:val="en-US"/>
              </w:rPr>
              <w:t>specificare</w:t>
            </w:r>
            <w:proofErr w:type="spellEnd"/>
            <w:r w:rsidRPr="00E32134">
              <w:rPr>
                <w:rFonts w:ascii="Garamond" w:hAnsi="Garamond"/>
                <w:lang w:val="en-US"/>
              </w:rPr>
              <w:t>)</w:t>
            </w:r>
            <w:r>
              <w:rPr>
                <w:rFonts w:ascii="Garamond" w:hAnsi="Garamond"/>
                <w:lang w:val="en-US"/>
              </w:rPr>
              <w:t>______________</w:t>
            </w:r>
          </w:p>
        </w:tc>
      </w:tr>
      <w:tr w:rsidR="007E7EA3" w:rsidRPr="00BE640A" w14:paraId="4E28A25C" w14:textId="77777777" w:rsidTr="00902C7D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5D562DD1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7E7EA3" w:rsidRPr="00315B2F" w14:paraId="205C0A6E" w14:textId="77777777" w:rsidTr="00902C7D">
        <w:trPr>
          <w:trHeight w:val="1459"/>
          <w:jc w:val="center"/>
        </w:trPr>
        <w:tc>
          <w:tcPr>
            <w:tcW w:w="2860" w:type="dxa"/>
            <w:vAlign w:val="center"/>
          </w:tcPr>
          <w:p w14:paraId="07E991CC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8AE194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38FCB386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517FDD77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31600A81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4C7FBC65" w14:textId="77777777" w:rsidR="007E7EA3" w:rsidRPr="00BF1495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5B6B5E1C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410635D5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</w:t>
            </w:r>
            <w:proofErr w:type="gramEnd"/>
            <w:r>
              <w:rPr>
                <w:rFonts w:ascii="Garamond" w:hAnsi="Garamond"/>
              </w:rPr>
              <w:t xml:space="preserve"> breve</w:t>
            </w:r>
          </w:p>
          <w:p w14:paraId="264C082B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4DE220A7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</w:t>
            </w:r>
            <w:proofErr w:type="gramEnd"/>
            <w:r>
              <w:rPr>
                <w:rFonts w:ascii="Garamond" w:hAnsi="Garamond"/>
              </w:rPr>
              <w:t xml:space="preserve"> di problemi</w:t>
            </w:r>
          </w:p>
          <w:p w14:paraId="770B87FF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  <w:p w14:paraId="106D3FF8" w14:textId="77777777" w:rsidR="007E7EA3" w:rsidRDefault="007E7EA3" w:rsidP="00902C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interrogazioni – colloqui</w:t>
            </w:r>
          </w:p>
          <w:p w14:paraId="4A3BCA29" w14:textId="77777777" w:rsidR="007E7EA3" w:rsidRPr="00315B2F" w:rsidRDefault="007E7EA3" w:rsidP="00902C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□ prova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  <w:r>
              <w:rPr>
                <w:rFonts w:ascii="Garamond" w:hAnsi="Garamond"/>
              </w:rPr>
              <w:t xml:space="preserve"> per classi parallele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C76228" w14:textId="77777777" w:rsidR="007E7EA3" w:rsidRPr="00F33EC1" w:rsidRDefault="007E7EA3" w:rsidP="00902C7D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2145D2FF" w14:textId="37E8B282" w:rsidR="007E7EA3" w:rsidRDefault="000D71A4" w:rsidP="00902C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criteri di valutazione per le prove sono quelli riportati nel PTOF; per le prove scritte strutturate e </w:t>
            </w:r>
            <w:proofErr w:type="spellStart"/>
            <w:r>
              <w:rPr>
                <w:rFonts w:ascii="Garamond" w:hAnsi="Garamond"/>
              </w:rPr>
              <w:t>semistrutturate</w:t>
            </w:r>
            <w:proofErr w:type="spellEnd"/>
            <w:r>
              <w:rPr>
                <w:rFonts w:ascii="Garamond" w:hAnsi="Garamond"/>
              </w:rPr>
              <w:t xml:space="preserve"> si assegna un punteggio ad ogni singolo quesito in base al grado di difficoltà.</w:t>
            </w:r>
          </w:p>
          <w:p w14:paraId="7514E61D" w14:textId="0B3A699B" w:rsidR="000D71A4" w:rsidRDefault="000D71A4" w:rsidP="00902C7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Nelle valutazione</w:t>
            </w:r>
            <w:proofErr w:type="gramEnd"/>
            <w:r>
              <w:rPr>
                <w:rFonts w:ascii="Garamond" w:hAnsi="Garamond"/>
              </w:rPr>
              <w:t xml:space="preserve"> finale dell’allievo si terrà conto del profitto, dell’impegno e dei progressi compiuti dal discente nella sua attività di apprendimento.</w:t>
            </w:r>
          </w:p>
          <w:p w14:paraId="5AF211BC" w14:textId="14E6111B" w:rsidR="009C2563" w:rsidRDefault="009C2563" w:rsidP="00902C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Le griglie di valutazione vengono riportate all’interno dei verbali dei singoli dipartimenti.</w:t>
            </w:r>
          </w:p>
          <w:p w14:paraId="4B3B0C95" w14:textId="33C13718" w:rsidR="000D71A4" w:rsidRPr="00F33EC1" w:rsidRDefault="000D71A4" w:rsidP="00902C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allegato </w:t>
            </w:r>
            <w:r w:rsidR="009C2563">
              <w:rPr>
                <w:rFonts w:ascii="Garamond" w:hAnsi="Garamond"/>
              </w:rPr>
              <w:t xml:space="preserve">criteri </w:t>
            </w:r>
            <w:r>
              <w:rPr>
                <w:rFonts w:ascii="Garamond" w:hAnsi="Garamond"/>
              </w:rPr>
              <w:t>di valutazione.</w:t>
            </w:r>
          </w:p>
          <w:p w14:paraId="066308FA" w14:textId="77777777" w:rsidR="007E7EA3" w:rsidRPr="00315B2F" w:rsidRDefault="007E7EA3" w:rsidP="00502C9E">
            <w:pPr>
              <w:rPr>
                <w:rFonts w:ascii="Garamond" w:hAnsi="Garamond"/>
              </w:rPr>
            </w:pPr>
          </w:p>
        </w:tc>
      </w:tr>
      <w:tr w:rsidR="007E7EA3" w:rsidRPr="00315B2F" w14:paraId="6DB16B33" w14:textId="77777777" w:rsidTr="00902C7D">
        <w:trPr>
          <w:trHeight w:val="843"/>
          <w:jc w:val="center"/>
        </w:trPr>
        <w:tc>
          <w:tcPr>
            <w:tcW w:w="2860" w:type="dxa"/>
            <w:vAlign w:val="center"/>
          </w:tcPr>
          <w:p w14:paraId="0608ECDD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lastRenderedPageBreak/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807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309C11CC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6E637CFF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79BF442F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39A7C186" w14:textId="77777777" w:rsidR="007E7EA3" w:rsidRPr="00BF1495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73B814A8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77FD6F35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</w:t>
            </w:r>
            <w:proofErr w:type="gramEnd"/>
            <w:r>
              <w:rPr>
                <w:rFonts w:ascii="Garamond" w:hAnsi="Garamond"/>
              </w:rPr>
              <w:t xml:space="preserve"> breve</w:t>
            </w:r>
          </w:p>
          <w:p w14:paraId="50A03FF6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2EC29603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</w:t>
            </w:r>
            <w:proofErr w:type="gramEnd"/>
            <w:r>
              <w:rPr>
                <w:rFonts w:ascii="Garamond" w:hAnsi="Garamond"/>
              </w:rPr>
              <w:t xml:space="preserve"> di problemi</w:t>
            </w:r>
          </w:p>
          <w:p w14:paraId="7A01BC2A" w14:textId="77777777" w:rsidR="007E7EA3" w:rsidRDefault="007E7EA3" w:rsidP="00902C7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  <w:p w14:paraId="2F9C979C" w14:textId="77777777" w:rsidR="007E7EA3" w:rsidRDefault="007E7EA3" w:rsidP="00902C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interrogazioni – colloqui</w:t>
            </w:r>
          </w:p>
          <w:p w14:paraId="25711B5B" w14:textId="77777777" w:rsidR="007E7EA3" w:rsidRPr="00315B2F" w:rsidRDefault="007E7EA3" w:rsidP="00902C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□ prova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  <w:r>
              <w:rPr>
                <w:rFonts w:ascii="Garamond" w:hAnsi="Garamond"/>
              </w:rPr>
              <w:t xml:space="preserve"> per classi parallele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34A2C" w14:textId="77777777" w:rsidR="007E7EA3" w:rsidRPr="00315B2F" w:rsidRDefault="007E7EA3" w:rsidP="00902C7D">
            <w:pPr>
              <w:rPr>
                <w:rFonts w:ascii="Garamond" w:hAnsi="Garamond"/>
              </w:rPr>
            </w:pPr>
          </w:p>
        </w:tc>
      </w:tr>
      <w:tr w:rsidR="007E7EA3" w:rsidRPr="00315B2F" w14:paraId="7254BFBE" w14:textId="77777777" w:rsidTr="00902C7D">
        <w:trPr>
          <w:trHeight w:val="416"/>
          <w:jc w:val="center"/>
        </w:trPr>
        <w:tc>
          <w:tcPr>
            <w:tcW w:w="2860" w:type="dxa"/>
            <w:vAlign w:val="center"/>
          </w:tcPr>
          <w:p w14:paraId="4A6A6F0D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125F" w14:textId="77777777" w:rsidR="007E7EA3" w:rsidRPr="0089386D" w:rsidRDefault="007E7EA3" w:rsidP="00902C7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E7EA3" w:rsidRPr="00315B2F" w14:paraId="53BFA5F8" w14:textId="77777777" w:rsidTr="00902C7D">
        <w:trPr>
          <w:trHeight w:val="701"/>
          <w:jc w:val="center"/>
        </w:trPr>
        <w:tc>
          <w:tcPr>
            <w:tcW w:w="2860" w:type="dxa"/>
            <w:vAlign w:val="center"/>
          </w:tcPr>
          <w:p w14:paraId="384CD855" w14:textId="77777777" w:rsidR="007E7EA3" w:rsidRPr="005269D7" w:rsidRDefault="007E7EA3" w:rsidP="00902C7D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Azioni di recupero </w:t>
            </w:r>
            <w:proofErr w:type="gramStart"/>
            <w:r w:rsidRPr="005269D7">
              <w:rPr>
                <w:rFonts w:ascii="Garamond" w:hAnsi="Garamond"/>
              </w:rPr>
              <w:t>ed  approfondimento</w:t>
            </w:r>
            <w:proofErr w:type="gramEnd"/>
          </w:p>
        </w:tc>
        <w:tc>
          <w:tcPr>
            <w:tcW w:w="7457" w:type="dxa"/>
            <w:gridSpan w:val="9"/>
            <w:vAlign w:val="center"/>
          </w:tcPr>
          <w:p w14:paraId="7713F58A" w14:textId="77777777" w:rsidR="007E7EA3" w:rsidRPr="0089386D" w:rsidRDefault="007E7EA3" w:rsidP="00902C7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2460028" w14:textId="49C827EB" w:rsidR="00C05B79" w:rsidRDefault="00C05B79" w:rsidP="007E7EA3">
      <w:pPr>
        <w:rPr>
          <w:rFonts w:ascii="Garamond" w:hAnsi="Garamond"/>
          <w:b/>
        </w:rPr>
      </w:pPr>
    </w:p>
    <w:p w14:paraId="1EB04F65" w14:textId="7B1FDED5" w:rsidR="00622887" w:rsidRDefault="009C2563" w:rsidP="007E7EA3">
      <w:pPr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10B49D46" wp14:editId="7C023EB3">
            <wp:extent cx="6051479" cy="6051479"/>
            <wp:effectExtent l="0" t="0" r="6985" b="6985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5437" cy="60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887" w:rsidSect="009F41DE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4635" w14:textId="77777777" w:rsidR="00754235" w:rsidRDefault="00754235">
      <w:r>
        <w:separator/>
      </w:r>
    </w:p>
  </w:endnote>
  <w:endnote w:type="continuationSeparator" w:id="0">
    <w:p w14:paraId="615B098D" w14:textId="77777777" w:rsidR="00754235" w:rsidRDefault="0075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1806" w14:textId="77777777" w:rsidR="00754235" w:rsidRDefault="00754235">
      <w:r>
        <w:separator/>
      </w:r>
    </w:p>
  </w:footnote>
  <w:footnote w:type="continuationSeparator" w:id="0">
    <w:p w14:paraId="38D67733" w14:textId="77777777" w:rsidR="00754235" w:rsidRDefault="0075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312D2067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4EDAE315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1595C061" wp14:editId="2D01FF43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3E467CC3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494BF9A9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2B40E7E9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740D9CF9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945CB3" w:rsidRPr="00BE62A1" w14:paraId="6437D4DE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02B5B652" w14:textId="1345A5EC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 xml:space="preserve">MOD </w:t>
          </w:r>
          <w:r w:rsidR="00ED2E5E">
            <w:rPr>
              <w:rFonts w:ascii="Garamond" w:eastAsia="Calibri" w:hAnsi="Garamond"/>
              <w:spacing w:val="20"/>
            </w:rPr>
            <w:t>8</w:t>
          </w:r>
          <w:r>
            <w:rPr>
              <w:rFonts w:ascii="Garamond" w:eastAsia="Calibri" w:hAnsi="Garamond"/>
              <w:spacing w:val="20"/>
            </w:rPr>
            <w:t>.3</w:t>
          </w:r>
          <w:r w:rsidRPr="00061EBB">
            <w:rPr>
              <w:rFonts w:ascii="Garamond" w:eastAsia="Calibri" w:hAnsi="Garamond"/>
              <w:spacing w:val="20"/>
            </w:rPr>
            <w:t>_2</w:t>
          </w:r>
        </w:p>
      </w:tc>
      <w:tc>
        <w:tcPr>
          <w:tcW w:w="3280" w:type="dxa"/>
          <w:shd w:val="clear" w:color="auto" w:fill="auto"/>
          <w:vAlign w:val="center"/>
        </w:tcPr>
        <w:p w14:paraId="102006D0" w14:textId="1376068B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Ed. 1 Rev.</w:t>
          </w:r>
          <w:r w:rsidR="007E7EA3">
            <w:rPr>
              <w:rFonts w:ascii="Garamond" w:eastAsia="Calibri" w:hAnsi="Garamond"/>
              <w:spacing w:val="20"/>
            </w:rPr>
            <w:t>4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>
            <w:rPr>
              <w:rFonts w:ascii="Garamond" w:eastAsia="Calibri" w:hAnsi="Garamond"/>
              <w:spacing w:val="20"/>
            </w:rPr>
            <w:t>01/09/</w:t>
          </w:r>
          <w:r w:rsidR="007E7EA3">
            <w:rPr>
              <w:rFonts w:ascii="Garamond" w:eastAsia="Calibri" w:hAnsi="Garamond"/>
              <w:spacing w:val="20"/>
            </w:rPr>
            <w:t>22</w:t>
          </w:r>
        </w:p>
      </w:tc>
      <w:tc>
        <w:tcPr>
          <w:tcW w:w="2444" w:type="dxa"/>
          <w:shd w:val="clear" w:color="auto" w:fill="auto"/>
          <w:vAlign w:val="center"/>
        </w:tcPr>
        <w:p w14:paraId="37B214AF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45D0541E" w14:textId="28ECCC93" w:rsidR="00945CB3" w:rsidRPr="00FA2C1A" w:rsidRDefault="00945CB3" w:rsidP="00945C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9C2563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9C2563">
            <w:rPr>
              <w:rFonts w:ascii="Courier New" w:eastAsia="Calibri" w:hAnsi="Courier New"/>
              <w:noProof/>
              <w:spacing w:val="20"/>
            </w:rPr>
            <w:t>2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4CEE3DE9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41188">
    <w:abstractNumId w:val="17"/>
  </w:num>
  <w:num w:numId="2" w16cid:durableId="1317298536">
    <w:abstractNumId w:val="15"/>
  </w:num>
  <w:num w:numId="3" w16cid:durableId="1485122883">
    <w:abstractNumId w:val="18"/>
  </w:num>
  <w:num w:numId="4" w16cid:durableId="272984987">
    <w:abstractNumId w:val="20"/>
  </w:num>
  <w:num w:numId="5" w16cid:durableId="1549417537">
    <w:abstractNumId w:val="9"/>
  </w:num>
  <w:num w:numId="6" w16cid:durableId="1796942089">
    <w:abstractNumId w:val="19"/>
  </w:num>
  <w:num w:numId="7" w16cid:durableId="84107772">
    <w:abstractNumId w:val="13"/>
  </w:num>
  <w:num w:numId="8" w16cid:durableId="541745064">
    <w:abstractNumId w:val="10"/>
  </w:num>
  <w:num w:numId="9" w16cid:durableId="10374047">
    <w:abstractNumId w:val="14"/>
  </w:num>
  <w:num w:numId="10" w16cid:durableId="511528900">
    <w:abstractNumId w:val="16"/>
  </w:num>
  <w:num w:numId="11" w16cid:durableId="1659533935">
    <w:abstractNumId w:val="0"/>
  </w:num>
  <w:num w:numId="12" w16cid:durableId="1496605427">
    <w:abstractNumId w:val="4"/>
  </w:num>
  <w:num w:numId="13" w16cid:durableId="1115170685">
    <w:abstractNumId w:val="1"/>
  </w:num>
  <w:num w:numId="14" w16cid:durableId="832600238">
    <w:abstractNumId w:val="3"/>
  </w:num>
  <w:num w:numId="15" w16cid:durableId="498618362">
    <w:abstractNumId w:val="2"/>
  </w:num>
  <w:num w:numId="16" w16cid:durableId="16448512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2677731">
    <w:abstractNumId w:val="21"/>
  </w:num>
  <w:num w:numId="18" w16cid:durableId="310452723">
    <w:abstractNumId w:val="6"/>
  </w:num>
  <w:num w:numId="19" w16cid:durableId="272245504">
    <w:abstractNumId w:val="5"/>
  </w:num>
  <w:num w:numId="20" w16cid:durableId="1041591445">
    <w:abstractNumId w:val="7"/>
  </w:num>
  <w:num w:numId="21" w16cid:durableId="451823786">
    <w:abstractNumId w:val="11"/>
  </w:num>
  <w:num w:numId="22" w16cid:durableId="19747501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32032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301210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F"/>
    <w:rsid w:val="000150B0"/>
    <w:rsid w:val="00023F2A"/>
    <w:rsid w:val="00030FC2"/>
    <w:rsid w:val="00053F7B"/>
    <w:rsid w:val="000560EE"/>
    <w:rsid w:val="00086799"/>
    <w:rsid w:val="000C0B57"/>
    <w:rsid w:val="000D71A4"/>
    <w:rsid w:val="000E11EF"/>
    <w:rsid w:val="001078E9"/>
    <w:rsid w:val="00132EFD"/>
    <w:rsid w:val="00141EE9"/>
    <w:rsid w:val="0014560C"/>
    <w:rsid w:val="00145CEA"/>
    <w:rsid w:val="00147EF6"/>
    <w:rsid w:val="00185FCB"/>
    <w:rsid w:val="001A275F"/>
    <w:rsid w:val="002008D6"/>
    <w:rsid w:val="00203595"/>
    <w:rsid w:val="00241D0E"/>
    <w:rsid w:val="00256240"/>
    <w:rsid w:val="00280082"/>
    <w:rsid w:val="002A0054"/>
    <w:rsid w:val="002A3912"/>
    <w:rsid w:val="002B7364"/>
    <w:rsid w:val="002D1E9F"/>
    <w:rsid w:val="002D4E64"/>
    <w:rsid w:val="002F40A3"/>
    <w:rsid w:val="0030207F"/>
    <w:rsid w:val="003061EC"/>
    <w:rsid w:val="00315B2F"/>
    <w:rsid w:val="00317417"/>
    <w:rsid w:val="0032257A"/>
    <w:rsid w:val="0032603B"/>
    <w:rsid w:val="00350EF9"/>
    <w:rsid w:val="00390166"/>
    <w:rsid w:val="003A577E"/>
    <w:rsid w:val="003A790C"/>
    <w:rsid w:val="00400BCA"/>
    <w:rsid w:val="00454442"/>
    <w:rsid w:val="004811E7"/>
    <w:rsid w:val="004958F6"/>
    <w:rsid w:val="00502A84"/>
    <w:rsid w:val="00502C9E"/>
    <w:rsid w:val="00586FDF"/>
    <w:rsid w:val="005B213C"/>
    <w:rsid w:val="0060702A"/>
    <w:rsid w:val="00607FE9"/>
    <w:rsid w:val="00622887"/>
    <w:rsid w:val="006346BC"/>
    <w:rsid w:val="006724E5"/>
    <w:rsid w:val="00697CC4"/>
    <w:rsid w:val="00754235"/>
    <w:rsid w:val="00771F77"/>
    <w:rsid w:val="007920BB"/>
    <w:rsid w:val="007C4960"/>
    <w:rsid w:val="007C58D9"/>
    <w:rsid w:val="007C7E3B"/>
    <w:rsid w:val="007E7EA3"/>
    <w:rsid w:val="00816258"/>
    <w:rsid w:val="00857D65"/>
    <w:rsid w:val="0088595D"/>
    <w:rsid w:val="00885DF7"/>
    <w:rsid w:val="008B179C"/>
    <w:rsid w:val="008B7DB3"/>
    <w:rsid w:val="008D7F97"/>
    <w:rsid w:val="008E1C3C"/>
    <w:rsid w:val="008F5B93"/>
    <w:rsid w:val="00945CB3"/>
    <w:rsid w:val="009B1372"/>
    <w:rsid w:val="009C2563"/>
    <w:rsid w:val="009D3CC3"/>
    <w:rsid w:val="009D5244"/>
    <w:rsid w:val="009F41DE"/>
    <w:rsid w:val="00A31340"/>
    <w:rsid w:val="00A338C0"/>
    <w:rsid w:val="00A83C35"/>
    <w:rsid w:val="00AA4A7C"/>
    <w:rsid w:val="00AE11D4"/>
    <w:rsid w:val="00AE4CAB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CE7750"/>
    <w:rsid w:val="00D15615"/>
    <w:rsid w:val="00D261BB"/>
    <w:rsid w:val="00D43455"/>
    <w:rsid w:val="00D94449"/>
    <w:rsid w:val="00DB2445"/>
    <w:rsid w:val="00DD79EA"/>
    <w:rsid w:val="00DE13DB"/>
    <w:rsid w:val="00E2771B"/>
    <w:rsid w:val="00E44D3C"/>
    <w:rsid w:val="00E5547F"/>
    <w:rsid w:val="00E82E8F"/>
    <w:rsid w:val="00E900DD"/>
    <w:rsid w:val="00EA1E80"/>
    <w:rsid w:val="00EC1BC7"/>
    <w:rsid w:val="00ED2E5E"/>
    <w:rsid w:val="00ED7C22"/>
    <w:rsid w:val="00EF3BFF"/>
    <w:rsid w:val="00F17044"/>
    <w:rsid w:val="00F22F26"/>
    <w:rsid w:val="00F33EC1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A23D6"/>
  <w15:docId w15:val="{0C778D58-53FD-41CC-B933-6FA06E1B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70"/>
    </w:pPr>
  </w:style>
  <w:style w:type="paragraph" w:styleId="Rientrocorpodeltesto2">
    <w:name w:val="Body Text Indent 2"/>
    <w:basedOn w:val="Normale"/>
    <w:semiHidden/>
    <w:pPr>
      <w:ind w:left="530"/>
      <w:jc w:val="both"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GIUSEPPE SALERNO</cp:lastModifiedBy>
  <cp:revision>6</cp:revision>
  <cp:lastPrinted>2013-11-04T10:18:00Z</cp:lastPrinted>
  <dcterms:created xsi:type="dcterms:W3CDTF">2019-09-08T15:29:00Z</dcterms:created>
  <dcterms:modified xsi:type="dcterms:W3CDTF">2022-09-02T08:47:00Z</dcterms:modified>
</cp:coreProperties>
</file>