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676.8000000000001" w:line="276" w:lineRule="auto"/>
        <w:ind w:left="2947.2000000000003" w:right="2356.8000000000006" w:firstLine="0"/>
        <w:jc w:val="center"/>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ISTITUTO STATALE ISTRUZIONE SUPERIORE DUCA DEGLI ABRUZZI “POLITECNICO DEL MARE CATANIA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393.6" w:line="276" w:lineRule="auto"/>
        <w:ind w:left="-307.2" w:right="-311.9999999999982"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AVVISO DI SELEZIONE PERCORSO FORMATIVO PER ACCEDERE ALLA FIGURE PROFESSIONALI DI ALLIEVO UFFICIALE DI COPERTA O DI MACCHINE ED.1/2020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Nell’ambito dell’attività del Istituto Statale di Istruzione Superiore Duca degli Abruzzi Politecnico del Mare di Catania, sono aperte le iscrizioni per l’ammissione ai percorsi formativi per accedere alle figure professionali di Allievo Ufficiale di coperta o di Macchina, ex D.MIT. 19 dicembre 2016 e succ. Circolare MARICOGECAP n.35 del 09/08/2017, come da autorizzazione dal Ministero delle Infrastrutture e dei trasporti, Comando Generale del Corpo delle Capitanerie di Porto con Decreto n. 1035/2017 del 05.12.2017.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307.2" w:right="6374.400000000001"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FINALITA’ DEI PERCORSI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307.2" w:right="-316.79999999999836"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La partecipazione ai corsi e il superamento degli esami finali previsti consente di acquisire quelle nozioni, conoscenze e competenze specifiche di settore, ad integrazione di quelle già possedute e acquisite durante la frequenza del quinquennio di una scuola secondaria superiore di secondo ciclo consentendo di intraprendere la professione di Ufficiale di coperta o di macchina a bordo delle navi della Marina Mercantile corrispondendo in tal modo all’obiettivo espresso dalla Comunità Europea di incentivare l’accesso dei giovani a tali carriere. Per quanto riguarda gli obiettivi della formazione, gli stessi vanno individuati in base al programma pubblicato in allegato al D.MIT. 19 dicembre 2016 e succ. Circolare MARICOGECAP n.35 del 09/08/2017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307.2" w:right="5236.800000000001"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REQUISITI MINIMI DI AMMISSIONE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307.2" w:right="2625.6000000000004"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Ciascun percorso è destinato a numero massimo di 20 allievi.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307.2" w:right="508.800000000001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 candidati per essere ammessi alla selezione e alla successiva frequenza del corso dovranno possedere al momento della scadenza del bando i seguenti requisiti: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307.2" w:right="6859.2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età minima 18 anni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33.6" w:line="276" w:lineRule="auto"/>
        <w:ind w:left="-307.2" w:right="5121.6"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cittadinanza italiana o comunitaria;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307.2" w:right="177.5999999999999" w:firstLine="667.2"/>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essere in possesso di un diploma di scuola secondaria superiore di secondo grado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MODALITA’ DI PARTECIPAZIONE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307.2" w:right="-9.59999999999809"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Gli interessati in possesso dei requisiti richiesti dovranno far pervenire la “Domanda di partecipazione alla selezione” debitamente compilata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entro e non oltre giorno 31 AGOSTO 2020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con allegata la seguente documentazione: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120" w:right="691.200000000001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fotocopia del documento di riconoscimento (non autenticata); 2. attestato di diploma o copia conforme rilasciata dalla scuola; 3. fotocopia di eventuali attestati comprovanti attività formative o esperienze professionali pregresse;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38.4" w:line="276" w:lineRule="auto"/>
        <w:ind w:left="120" w:right="-292.7999999999997"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curriculum in formato europeo corredato di 1 fototessera; 5. dichiarazione, debitamente firmata, di autorizzazione all’utilizzo dei dati personali. 6. Ricevuta di versamento di Euro 500,00 quale acconto per la partecipazione al percorso formativo per accedere alla figure professionali di ALLIEVO UFFICIALE DI COPERTA o DI MACCHINE ED.1/2020 sul conto corrente bancario intestato all’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676.8000000000001" w:line="276" w:lineRule="auto"/>
        <w:ind w:left="120" w:right="820.8000000000004" w:firstLine="0"/>
        <w:jc w:val="center"/>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ISTITUTO STATALE ISTRUZIONE SUPERIORE DUCA DEGLI ABRUZZI “POLITECNICO DEL MARE CATANIA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Istituto di Istruzione Superiore Duca degli Abruzzi di Catania codice IBAN: IT58Q0200816923000101253807 (UNICREDIT AG. LAURIA CATANIA).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297.6" w:line="276" w:lineRule="auto"/>
        <w:ind w:left="-307.2" w:right="-311.9999999999982"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Le domande di ammissione alla selezione dei candidati da compilare secondo l'allegato modulo di iscrizione dovranno essere inviate o consegnate brevi manu presso la segreteria organizzativa dell’Istituto di Istruzione Superiore Duca degli Abruzzi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Viale Artale Alagona n. 99 Catania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anche a mezzo posta elettronica all’indirizzo </w:t>
      </w:r>
      <w:r w:rsidDel="00000000" w:rsidR="00000000" w:rsidRPr="00000000">
        <w:rPr>
          <w:rFonts w:ascii="Arial" w:cs="Arial" w:eastAsia="Arial" w:hAnsi="Arial"/>
          <w:b w:val="0"/>
          <w:i w:val="0"/>
          <w:smallCaps w:val="0"/>
          <w:strike w:val="0"/>
          <w:color w:val="0000ff"/>
          <w:sz w:val="22.079999923706055"/>
          <w:szCs w:val="22.079999923706055"/>
          <w:u w:val="none"/>
          <w:shd w:fill="auto" w:val="clear"/>
          <w:vertAlign w:val="baseline"/>
          <w:rtl w:val="0"/>
        </w:rPr>
        <w:t xml:space="preserve">ctis007008@istruzione.it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297.6" w:line="276" w:lineRule="auto"/>
        <w:ind w:left="-307.2" w:right="-311.9999999999982"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Il presente bando e la modulistica allegata sarà scaricabile dal sito </w:t>
      </w:r>
      <w:r w:rsidDel="00000000" w:rsidR="00000000" w:rsidRPr="00000000">
        <w:rPr>
          <w:rFonts w:ascii="Arial" w:cs="Arial" w:eastAsia="Arial" w:hAnsi="Arial"/>
          <w:b w:val="0"/>
          <w:i w:val="0"/>
          <w:smallCaps w:val="0"/>
          <w:strike w:val="0"/>
          <w:color w:val="0000ff"/>
          <w:sz w:val="22.079999923706055"/>
          <w:szCs w:val="22.079999923706055"/>
          <w:u w:val="none"/>
          <w:shd w:fill="auto" w:val="clear"/>
          <w:vertAlign w:val="baseline"/>
          <w:rtl w:val="0"/>
        </w:rPr>
        <w:t xml:space="preserve">www.politecnicodelmare.gov.it</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307.2" w:right="-316.79999999999836"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Ulteriori informazioni potranno essere richieste professoressa Carmela Rapisarda, coordinatore didattico dei percorsi, per email all’indirizzo </w:t>
      </w:r>
      <w:r w:rsidDel="00000000" w:rsidR="00000000" w:rsidRPr="00000000">
        <w:rPr>
          <w:rFonts w:ascii="Arial" w:cs="Arial" w:eastAsia="Arial" w:hAnsi="Arial"/>
          <w:b w:val="0"/>
          <w:i w:val="0"/>
          <w:smallCaps w:val="0"/>
          <w:strike w:val="0"/>
          <w:color w:val="0000ff"/>
          <w:sz w:val="22.079999923706055"/>
          <w:szCs w:val="22.079999923706055"/>
          <w:u w:val="none"/>
          <w:shd w:fill="auto" w:val="clear"/>
          <w:vertAlign w:val="baseline"/>
          <w:rtl w:val="0"/>
        </w:rPr>
        <w:t xml:space="preserve">carmela.rapisarda@politecnicodelmare.it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o telefonando al numero 33823155.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307.2" w:right="-307.199999999998"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La frequenza ai percorsi è obbligatoria e non sono consentite assenze superiori al 10% del totale delle ore del corso che determinerebbero l'esclusione dal corso;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2203.2" w:right="2198.4000000000015"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Costi, modalità di pagamento e rinuncia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307.2" w:right="-297.5999999999999"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 costi saranno a carico degli iscritti e sono comprensivi di assicurazione, di ausili e di sussidio didattico.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1190.4" w:line="276" w:lineRule="auto"/>
        <w:ind w:left="311.9999999999999" w:right="3422.4000000000015" w:firstLine="0"/>
        <w:jc w:val="left"/>
        <w:rPr>
          <w:rFonts w:ascii="Arial" w:cs="Arial" w:eastAsia="Arial" w:hAnsi="Arial"/>
          <w:b w:val="1"/>
          <w:i w:val="0"/>
          <w:smallCaps w:val="0"/>
          <w:strike w:val="0"/>
          <w:color w:val="000000"/>
          <w:sz w:val="22.079999923706055"/>
          <w:szCs w:val="22.079999923706055"/>
          <w:u w:val="none"/>
          <w:shd w:fill="auto" w:val="clear"/>
          <w:vertAlign w:val="baseline"/>
        </w:rPr>
        <w:sectPr>
          <w:pgSz w:h="15840" w:w="12240"/>
          <w:pgMar w:bottom="1440" w:top="1440" w:left="1440" w:right="1440" w:header="0" w:footer="720"/>
          <w:pgNumType w:start="1"/>
        </w:sect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Percorso Formativo Allievi Ufficiali di Coperta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240" w:line="276" w:lineRule="auto"/>
        <w:ind w:left="2448" w:right="478.40000000000146"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(700 ore)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870.4" w:right="-4398.4"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N. PART. COSTO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955.1999999999999" w:line="276" w:lineRule="auto"/>
        <w:ind w:left="1160" w:right="748.800000000001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15 3.800,00 €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6240" w:right="-4331.199999999999"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10 4.300,00 €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936" w:line="276" w:lineRule="auto"/>
        <w:ind w:left="6240" w:right="-4331.199999999999"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20 3.000,00 €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579.1999999999998" w:line="276" w:lineRule="auto"/>
        <w:ind w:left="868.8" w:right="-1239.9999999999989"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Percorso Formativo Allievi Ufficiali di Macchine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240" w:line="276" w:lineRule="auto"/>
        <w:ind w:left="2515.2" w:right="406.400000000001"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(800 ore)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232.0000000000005" w:right="715.2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10 4.800,00 €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1232.0000000000005" w:right="715.2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sectPr>
          <w:type w:val="continuous"/>
          <w:pgSz w:h="15840" w:w="12240"/>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15 4.300,00 €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942.4" w:right="676.8000000000006"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N. PART. COSTO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1531.2" w:line="276" w:lineRule="auto"/>
        <w:ind w:left="6312" w:right="715.2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20 3.500,00 €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763.1999999999999" w:line="276" w:lineRule="auto"/>
        <w:ind w:left="-307.2" w:right="-311.9999999999982" w:firstLine="0"/>
        <w:jc w:val="both"/>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Successivamente alla pubblicazione dell’elenco degli ammessi alla frequenza al Corso e comunque prima dell’inizio del Corso stesso i candidati dovranno effettuare il versamento del saldo dell’intero importo sul conto corrente bancario intestato all’ Istituto di Istruzione Superiore Duca degli Abruzzi di Catania codice IBAN: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IT58Q0200816923000101253807 (UNICREDIT AG. LAURIA CATANIA).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1334.4" w:line="276" w:lineRule="auto"/>
        <w:ind w:left="-307.2" w:right="-307.199999999998"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Nella causale di pagamento dovrà essere riportato il nome e cognome dell’allievo, la dicitura “ISCRIZIONE PERCORSO FORMATIVO PER ACCEDERE ALLA FIGURE PROFESSIONALI DI ALLIEVO UFFICIALE DI COPERTA E DI MACCHINE ED.1/2020”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240" w:line="276" w:lineRule="auto"/>
        <w:ind w:left="-307.2" w:right="-311.9999999999982"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Una volta effettuato il pagamento gli allievi ammessi al Corso dovranno consegnare alla segreteria amministrativa dell’ Istituto di Istruzione Superiore Duca degli Abruzzi la ricevuta del versamento pena la decadenza del diritto di partecipazione con conseguente eventuale scorrimento della graduatoria e ammissione dei candidati collocati nelle posizioni successive.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235.2" w:line="276" w:lineRule="auto"/>
        <w:ind w:left="-307.2" w:right="-302.40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Per coloro che fossero interessati alla possibilità di rateizzazione del pagamento, questo Istituto consente il versamento in tre rate.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240" w:line="276" w:lineRule="auto"/>
        <w:ind w:left="-307.2" w:right="86.4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La quota versata, in caso di abbandono o rinuncia, non sarà in alcun modo restituita.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4089.6000000000004" w:right="4084.800000000001"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Privacy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307.2" w:right="-311.9999999999982"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 dati personali dei candidati verranno trattati dall’amministrazione dell’Istituto ai soli fini dell’organizzazione e realizzazione del Corso stesso e per il rilascio dell’eventuale certificazione nel rispetto del D.L 196/2003. Alla domanda deve essere allegata l’informativa sulla privacy ( allegato B )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2716.8" w:right="2712.0000000000005"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Regolamento comportamentale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307.2" w:right="-311.9999999999982"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Data la peculiarità del Corso durante la frequenza i corsisti dovranno mantenere un comportamento adeguato alle funzioni che andranno a svolgere e all’Istituzione che li ospita, compreso l’uso di un abbigliamento idoneo, coerente con la politica educativa e formativa dell’Istituto d’Istruzione Superiore “POLITECNICO DEL MARE” DUCA DEGLI ABRUZZI, in caso contrario il Direttore del corso potrà prendere gli opportuni provvedimenti che potranno arrivare anche all’esclusione dalla frequenza o alla non ammissione all’esame finale.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273.6" w:line="276" w:lineRule="auto"/>
        <w:ind w:left="-307.2" w:right="6633.600000000001"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Catania 17 Agosto 2020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278.4" w:line="276" w:lineRule="auto"/>
        <w:ind w:left="5596.799999999999" w:right="225.6000000000006"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Il Dirigente Scolastico Dott. ssa Brigida Morsellino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947.2000000000003" w:right="2356.8000000000006" w:firstLine="0"/>
        <w:jc w:val="center"/>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ISTITUTO STATALE ISTRUZIONE SUPERIORE DUCA DEGLI ABRUZZI “POLITECNICO DEL MARE CATANIA </w:t>
      </w:r>
    </w:p>
    <w:sectPr>
      <w:type w:val="continuous"/>
      <w:pgSz w:h="15840" w:w="12240"/>
      <w:pgMar w:bottom="1440" w:top="1440" w:left="1440" w:right="1440" w:header="0" w:footer="720"/>
      <w:cols w:equalWidth="0" w:num="1">
        <w:col w:space="0" w:w="122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