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17" w:rsidRPr="00654DB3" w:rsidRDefault="00CF1F18" w:rsidP="00803050">
      <w:pPr>
        <w:pStyle w:val="Sommario1"/>
        <w:spacing w:after="0"/>
        <w:jc w:val="both"/>
        <w:rPr>
          <w:rFonts w:eastAsia="PMingLiU"/>
          <w:szCs w:val="20"/>
        </w:rPr>
      </w:pPr>
      <w:r w:rsidRPr="00654DB3">
        <w:rPr>
          <w:rFonts w:eastAsia="PMingLiU"/>
          <w:szCs w:val="20"/>
        </w:rPr>
        <w:t>Indice</w:t>
      </w:r>
    </w:p>
    <w:p w:rsidR="007A17FB" w:rsidRPr="00D62A7F" w:rsidRDefault="00382F66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654DB3">
        <w:rPr>
          <w:rFonts w:eastAsia="PMingLiU"/>
          <w:szCs w:val="20"/>
        </w:rPr>
        <w:fldChar w:fldCharType="begin"/>
      </w:r>
      <w:r w:rsidR="00F45417" w:rsidRPr="00654DB3">
        <w:rPr>
          <w:rFonts w:eastAsia="PMingLiU"/>
          <w:szCs w:val="20"/>
        </w:rPr>
        <w:instrText xml:space="preserve"> TOC \o "1-3" \h \z \u </w:instrText>
      </w:r>
      <w:r w:rsidRPr="00654DB3">
        <w:rPr>
          <w:rFonts w:eastAsia="PMingLiU"/>
          <w:szCs w:val="20"/>
        </w:rPr>
        <w:fldChar w:fldCharType="separate"/>
      </w:r>
      <w:hyperlink w:anchor="_Toc368639996" w:history="1">
        <w:r w:rsidR="007A17FB" w:rsidRPr="00070AE7">
          <w:rPr>
            <w:rStyle w:val="Collegamentoipertestuale"/>
            <w:rFonts w:eastAsia="PMingLiU"/>
            <w:noProof/>
          </w:rPr>
          <w:t>1.Scopo ed ambito di applicazione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_Toc368639996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2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997" w:history="1">
        <w:r w:rsidR="007A17FB" w:rsidRPr="00070AE7">
          <w:rPr>
            <w:rStyle w:val="Collegamentoipertestuale"/>
            <w:rFonts w:eastAsia="PMingLiU"/>
            <w:noProof/>
          </w:rPr>
          <w:t>2.Responsabilità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_Toc368639997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2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998" w:history="1">
        <w:r w:rsidR="007A17FB" w:rsidRPr="00070AE7">
          <w:rPr>
            <w:rStyle w:val="Collegamentoipertestuale"/>
            <w:rFonts w:eastAsia="PMingLiU"/>
            <w:noProof/>
          </w:rPr>
          <w:t>3.Modalità operative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_Toc368639998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2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999" w:history="1">
        <w:r w:rsidR="007A17FB" w:rsidRPr="00070AE7">
          <w:rPr>
            <w:rStyle w:val="Collegamentoipertestuale"/>
            <w:noProof/>
          </w:rPr>
          <w:t>3.1 Descrizione generale delle attività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_Toc368639999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2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0" w:history="1">
        <w:r w:rsidR="007A17FB" w:rsidRPr="00070AE7">
          <w:rPr>
            <w:rStyle w:val="Collegamentoipertestuale"/>
            <w:noProof/>
          </w:rPr>
          <w:t>3.2 Erogazione delle attività formative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_Toc368640000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1" w:history="1">
        <w:r w:rsidR="007A17FB" w:rsidRPr="00070AE7">
          <w:rPr>
            <w:rStyle w:val="Collegamentoipertestuale"/>
            <w:noProof/>
          </w:rPr>
          <w:t>3.5 Monitoraggio dell’attività formativa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_Toc368640001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2" w:history="1">
        <w:r w:rsidR="007A17FB" w:rsidRPr="00070AE7">
          <w:rPr>
            <w:rStyle w:val="Collegamentoipertestuale"/>
            <w:noProof/>
          </w:rPr>
          <w:t>3.6 Valutazione del grado di apprendimento/esami iniziali, intermedi e finali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_Toc368640002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3" w:history="1">
        <w:r w:rsidR="007A17FB" w:rsidRPr="00070AE7">
          <w:rPr>
            <w:rStyle w:val="Collegamentoipertestuale"/>
            <w:noProof/>
          </w:rPr>
          <w:t>3.8 Recupero Esami Finali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_Toc368640003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4" w:history="1">
        <w:r w:rsidR="007A17FB" w:rsidRPr="00070AE7">
          <w:rPr>
            <w:rStyle w:val="Collegamentoipertestuale"/>
            <w:noProof/>
          </w:rPr>
          <w:t>3.9 Consegna dei diplomi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_Toc368640004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5" w:history="1">
        <w:r w:rsidR="007A17FB" w:rsidRPr="00070AE7">
          <w:rPr>
            <w:rStyle w:val="Collegamentoipertestuale"/>
            <w:noProof/>
          </w:rPr>
          <w:t>3.10 Monitoraggio della attività formative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_Toc368640005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4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6" w:history="1">
        <w:r w:rsidR="007A17FB" w:rsidRPr="00070AE7">
          <w:rPr>
            <w:rStyle w:val="Collegamentoipertestuale"/>
            <w:noProof/>
          </w:rPr>
          <w:t>4. Documentazione di riferimento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_Toc368640006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5</w:t>
        </w:r>
        <w:r w:rsidR="007A17FB">
          <w:rPr>
            <w:noProof/>
            <w:webHidden/>
          </w:rPr>
          <w:fldChar w:fldCharType="end"/>
        </w:r>
      </w:hyperlink>
    </w:p>
    <w:p w:rsidR="007A17FB" w:rsidRPr="00D62A7F" w:rsidRDefault="00F0395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0007" w:history="1">
        <w:r w:rsidR="007A17FB" w:rsidRPr="00070AE7">
          <w:rPr>
            <w:rStyle w:val="Collegamentoipertestuale"/>
            <w:noProof/>
          </w:rPr>
          <w:t>5.Elenco delle modifiche</w:t>
        </w:r>
        <w:r w:rsidR="007A17FB">
          <w:rPr>
            <w:noProof/>
            <w:webHidden/>
          </w:rPr>
          <w:tab/>
        </w:r>
        <w:r w:rsidR="007A17FB">
          <w:rPr>
            <w:noProof/>
            <w:webHidden/>
          </w:rPr>
          <w:fldChar w:fldCharType="begin"/>
        </w:r>
        <w:r w:rsidR="007A17FB">
          <w:rPr>
            <w:noProof/>
            <w:webHidden/>
          </w:rPr>
          <w:instrText xml:space="preserve"> PAGEREF _Toc368640007 \h </w:instrText>
        </w:r>
        <w:r w:rsidR="007A17FB">
          <w:rPr>
            <w:noProof/>
            <w:webHidden/>
          </w:rPr>
        </w:r>
        <w:r w:rsidR="007A17FB">
          <w:rPr>
            <w:noProof/>
            <w:webHidden/>
          </w:rPr>
          <w:fldChar w:fldCharType="separate"/>
        </w:r>
        <w:r w:rsidR="007A17FB">
          <w:rPr>
            <w:noProof/>
            <w:webHidden/>
          </w:rPr>
          <w:t>5</w:t>
        </w:r>
        <w:r w:rsidR="007A17FB">
          <w:rPr>
            <w:noProof/>
            <w:webHidden/>
          </w:rPr>
          <w:fldChar w:fldCharType="end"/>
        </w:r>
      </w:hyperlink>
    </w:p>
    <w:p w:rsidR="00F45417" w:rsidRPr="00654DB3" w:rsidRDefault="00382F66" w:rsidP="00803050">
      <w:pPr>
        <w:pStyle w:val="Titolo1"/>
        <w:spacing w:before="0" w:after="0"/>
        <w:jc w:val="both"/>
        <w:rPr>
          <w:rFonts w:ascii="Garamond" w:eastAsia="PMingLiU" w:hAnsi="Garamond"/>
          <w:szCs w:val="20"/>
        </w:rPr>
      </w:pPr>
      <w:r w:rsidRPr="00654DB3">
        <w:rPr>
          <w:rFonts w:ascii="Garamond" w:eastAsia="PMingLiU" w:hAnsi="Garamond"/>
          <w:szCs w:val="20"/>
        </w:rPr>
        <w:fldChar w:fldCharType="end"/>
      </w:r>
    </w:p>
    <w:p w:rsidR="00CF1F18" w:rsidRDefault="00CF1F18" w:rsidP="00CF1F18">
      <w:pPr>
        <w:rPr>
          <w:rFonts w:ascii="Garamond" w:hAnsi="Garamond"/>
          <w:szCs w:val="20"/>
        </w:rPr>
      </w:pPr>
    </w:p>
    <w:p w:rsidR="00B871C7" w:rsidRDefault="00B871C7" w:rsidP="00CF1F18">
      <w:pPr>
        <w:rPr>
          <w:rFonts w:ascii="Garamond" w:hAnsi="Garamond"/>
          <w:szCs w:val="20"/>
        </w:rPr>
      </w:pPr>
    </w:p>
    <w:p w:rsidR="00B871C7" w:rsidRPr="00654DB3" w:rsidRDefault="00B871C7" w:rsidP="00CF1F18">
      <w:pPr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B871C7" w:rsidRPr="00A20CF8" w:rsidTr="003D0C9A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3D0C9A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3D0C9A" w:rsidRPr="00A20CF8" w:rsidTr="003D0C9A">
        <w:trPr>
          <w:trHeight w:val="227"/>
        </w:trPr>
        <w:tc>
          <w:tcPr>
            <w:tcW w:w="1219" w:type="dxa"/>
            <w:shd w:val="clear" w:color="auto" w:fill="D3DFEE"/>
          </w:tcPr>
          <w:p w:rsidR="00B871C7" w:rsidRPr="003D0C9A" w:rsidRDefault="00B871C7" w:rsidP="003D0C9A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3D0C9A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B871C7" w:rsidRPr="003D0C9A" w:rsidRDefault="00B871C7" w:rsidP="003D0C9A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D0C9A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B871C7" w:rsidRPr="003D0C9A" w:rsidRDefault="00B871C7" w:rsidP="003D0C9A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3D0C9A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B871C7" w:rsidRPr="003D0C9A" w:rsidRDefault="00B871C7" w:rsidP="003D0C9A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D0C9A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B871C7" w:rsidRPr="003D0C9A" w:rsidRDefault="00B871C7" w:rsidP="003D0C9A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D0C9A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3D0C9A" w:rsidRPr="00A20CF8" w:rsidTr="003D0C9A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B871C7" w:rsidRPr="003D0C9A" w:rsidRDefault="00B871C7" w:rsidP="003D0C9A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871C7" w:rsidRPr="003D0C9A" w:rsidRDefault="00B871C7" w:rsidP="003D0C9A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B871C7" w:rsidRPr="003D0C9A" w:rsidRDefault="00B871C7" w:rsidP="003D0C9A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871C7" w:rsidRPr="003D0C9A" w:rsidRDefault="00B871C7" w:rsidP="003D0C9A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3D0C9A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871C7" w:rsidRPr="003D0C9A" w:rsidRDefault="00B871C7" w:rsidP="003D0C9A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3D0C9A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BF4A6B" w:rsidRPr="00654DB3" w:rsidRDefault="00F45417" w:rsidP="00803050">
      <w:pPr>
        <w:pStyle w:val="Titolo1"/>
        <w:spacing w:before="0" w:after="0"/>
        <w:jc w:val="both"/>
        <w:rPr>
          <w:rFonts w:ascii="Garamond" w:eastAsia="PMingLiU" w:hAnsi="Garamond"/>
          <w:szCs w:val="20"/>
        </w:rPr>
      </w:pPr>
      <w:r w:rsidRPr="00654DB3">
        <w:rPr>
          <w:rFonts w:ascii="Garamond" w:eastAsia="PMingLiU" w:hAnsi="Garamond"/>
          <w:szCs w:val="20"/>
        </w:rPr>
        <w:br w:type="page"/>
      </w:r>
      <w:bookmarkStart w:id="0" w:name="_Toc368639996"/>
      <w:r w:rsidR="00BF4A6B" w:rsidRPr="00654DB3">
        <w:rPr>
          <w:rFonts w:ascii="Garamond" w:eastAsia="PMingLiU" w:hAnsi="Garamond"/>
          <w:szCs w:val="20"/>
        </w:rPr>
        <w:lastRenderedPageBreak/>
        <w:t>1.Scopo ed ambito di applicazione</w:t>
      </w:r>
      <w:bookmarkEnd w:id="0"/>
    </w:p>
    <w:p w:rsidR="00F45417" w:rsidRPr="00654DB3" w:rsidRDefault="00F45417" w:rsidP="00803050">
      <w:pPr>
        <w:pStyle w:val="NormaleHH"/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 xml:space="preserve">Scopo della presente PO è definire le responsabilità e le modalità per lo sviluppo delle attività che, a partire dai primi momenti di interazione </w:t>
      </w:r>
      <w:r w:rsidR="00CF1F18" w:rsidRPr="00654DB3">
        <w:rPr>
          <w:rFonts w:ascii="Garamond" w:hAnsi="Garamond" w:cs="Times New Roman"/>
          <w:spacing w:val="20"/>
          <w:sz w:val="20"/>
          <w:szCs w:val="20"/>
        </w:rPr>
        <w:t>del</w:t>
      </w:r>
      <w:r w:rsidR="003D0C9A">
        <w:rPr>
          <w:rFonts w:ascii="Garamond" w:hAnsi="Garamond" w:cs="Times New Roman"/>
          <w:spacing w:val="20"/>
          <w:sz w:val="20"/>
          <w:szCs w:val="20"/>
        </w:rPr>
        <w:t>l’Istituto</w:t>
      </w:r>
      <w:r w:rsidRPr="00654DB3">
        <w:rPr>
          <w:rFonts w:ascii="Garamond" w:hAnsi="Garamond" w:cs="Times New Roman"/>
          <w:spacing w:val="20"/>
          <w:sz w:val="20"/>
          <w:szCs w:val="20"/>
        </w:rPr>
        <w:t xml:space="preserve"> con </w:t>
      </w:r>
      <w:r w:rsidR="00945ECD">
        <w:rPr>
          <w:rFonts w:ascii="Garamond" w:hAnsi="Garamond" w:cs="Times New Roman"/>
          <w:spacing w:val="20"/>
          <w:sz w:val="20"/>
          <w:szCs w:val="20"/>
        </w:rPr>
        <w:t>gli utenti fino a</w:t>
      </w:r>
      <w:r w:rsidRPr="00654DB3">
        <w:rPr>
          <w:rFonts w:ascii="Garamond" w:hAnsi="Garamond" w:cs="Times New Roman"/>
          <w:spacing w:val="20"/>
          <w:sz w:val="20"/>
          <w:szCs w:val="20"/>
        </w:rPr>
        <w:t xml:space="preserve"> completare l’erogazione del servizio; ha inoltre lo scopo di definire le modalità con cui vengono effettuati i </w:t>
      </w:r>
      <w:r w:rsidR="00945ECD">
        <w:rPr>
          <w:rFonts w:ascii="Garamond" w:hAnsi="Garamond" w:cs="Times New Roman"/>
          <w:spacing w:val="20"/>
          <w:sz w:val="20"/>
          <w:szCs w:val="20"/>
        </w:rPr>
        <w:t>monitoraggi</w:t>
      </w:r>
      <w:r w:rsidRPr="00654DB3">
        <w:rPr>
          <w:rFonts w:ascii="Garamond" w:hAnsi="Garamond" w:cs="Times New Roman"/>
          <w:spacing w:val="20"/>
          <w:sz w:val="20"/>
          <w:szCs w:val="20"/>
        </w:rPr>
        <w:t xml:space="preserve"> che permettono di prevenire l’insorgere di non conformità durante l’erogazione dell’azione formativa e di agire tempestivamente – in itinere – per riportare il processo sotto co</w:t>
      </w:r>
      <w:r w:rsidRPr="00654DB3">
        <w:rPr>
          <w:rFonts w:ascii="Garamond" w:hAnsi="Garamond" w:cs="Times New Roman"/>
          <w:spacing w:val="20"/>
          <w:sz w:val="20"/>
          <w:szCs w:val="20"/>
        </w:rPr>
        <w:t>n</w:t>
      </w:r>
      <w:r w:rsidRPr="00654DB3">
        <w:rPr>
          <w:rFonts w:ascii="Garamond" w:hAnsi="Garamond" w:cs="Times New Roman"/>
          <w:spacing w:val="20"/>
          <w:sz w:val="20"/>
          <w:szCs w:val="20"/>
        </w:rPr>
        <w:t>trollo.</w:t>
      </w:r>
    </w:p>
    <w:p w:rsidR="00BF4A6B" w:rsidRPr="00654DB3" w:rsidRDefault="00BF4A6B" w:rsidP="00803050">
      <w:pPr>
        <w:pStyle w:val="Titolo1"/>
        <w:spacing w:before="0" w:after="0"/>
        <w:jc w:val="both"/>
        <w:rPr>
          <w:rFonts w:ascii="Garamond" w:eastAsia="PMingLiU" w:hAnsi="Garamond"/>
          <w:szCs w:val="20"/>
        </w:rPr>
      </w:pPr>
      <w:bookmarkStart w:id="1" w:name="_Toc368639997"/>
      <w:r w:rsidRPr="00654DB3">
        <w:rPr>
          <w:rFonts w:ascii="Garamond" w:eastAsia="PMingLiU" w:hAnsi="Garamond"/>
          <w:szCs w:val="20"/>
        </w:rPr>
        <w:t>2.Responsabilità</w:t>
      </w:r>
      <w:bookmarkEnd w:id="1"/>
    </w:p>
    <w:p w:rsidR="00F45417" w:rsidRPr="00654DB3" w:rsidRDefault="00F45417" w:rsidP="00803050">
      <w:pPr>
        <w:pStyle w:val="NormaleHH"/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Il RPD ha la responsabilità di:</w:t>
      </w:r>
    </w:p>
    <w:p w:rsidR="00F45417" w:rsidRPr="00654DB3" w:rsidRDefault="00F45417" w:rsidP="00803050">
      <w:pPr>
        <w:pStyle w:val="NormaleHH"/>
        <w:numPr>
          <w:ilvl w:val="0"/>
          <w:numId w:val="18"/>
        </w:numPr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Coordinare l’erogazione delle attività formative;</w:t>
      </w:r>
    </w:p>
    <w:p w:rsidR="00F45417" w:rsidRPr="00654DB3" w:rsidRDefault="00F45417" w:rsidP="00803050">
      <w:pPr>
        <w:pStyle w:val="NormaleHH"/>
        <w:numPr>
          <w:ilvl w:val="0"/>
          <w:numId w:val="18"/>
        </w:numPr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Definire la programmazione delle attività</w:t>
      </w:r>
    </w:p>
    <w:p w:rsidR="00F45417" w:rsidRPr="00654DB3" w:rsidRDefault="00F45417" w:rsidP="00803050">
      <w:pPr>
        <w:pStyle w:val="NormaleHH"/>
        <w:numPr>
          <w:ilvl w:val="0"/>
          <w:numId w:val="18"/>
        </w:numPr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Definire la soluzione di eventuali NC</w:t>
      </w:r>
    </w:p>
    <w:p w:rsidR="00F45417" w:rsidRPr="00654DB3" w:rsidRDefault="00F45417" w:rsidP="00945ECD">
      <w:pPr>
        <w:pStyle w:val="NormaleHH"/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I docenti hanno la responsabilità di:</w:t>
      </w:r>
    </w:p>
    <w:p w:rsidR="00F45417" w:rsidRPr="00654DB3" w:rsidRDefault="00F45417" w:rsidP="00803050">
      <w:pPr>
        <w:pStyle w:val="NormaleHH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Erogare la formazione;</w:t>
      </w:r>
    </w:p>
    <w:p w:rsidR="00F45417" w:rsidRPr="00654DB3" w:rsidRDefault="00F45417" w:rsidP="00803050">
      <w:pPr>
        <w:pStyle w:val="NormaleHH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  <w:spacing w:val="20"/>
          <w:sz w:val="20"/>
          <w:szCs w:val="20"/>
        </w:rPr>
      </w:pPr>
      <w:r w:rsidRPr="00654DB3">
        <w:rPr>
          <w:rFonts w:ascii="Garamond" w:hAnsi="Garamond" w:cs="Times New Roman"/>
          <w:spacing w:val="20"/>
          <w:sz w:val="20"/>
          <w:szCs w:val="20"/>
        </w:rPr>
        <w:t>monitorare costantemente le attività di erogazione della formazione.</w:t>
      </w:r>
    </w:p>
    <w:p w:rsidR="00F45417" w:rsidRPr="00654DB3" w:rsidRDefault="00BF4A6B" w:rsidP="00803050">
      <w:pPr>
        <w:pStyle w:val="Titolo1"/>
        <w:spacing w:before="0" w:after="0"/>
        <w:jc w:val="both"/>
        <w:rPr>
          <w:rFonts w:ascii="Garamond" w:eastAsia="PMingLiU" w:hAnsi="Garamond"/>
          <w:szCs w:val="20"/>
        </w:rPr>
      </w:pPr>
      <w:bookmarkStart w:id="2" w:name="_Toc368639998"/>
      <w:r w:rsidRPr="00654DB3">
        <w:rPr>
          <w:rFonts w:ascii="Garamond" w:eastAsia="PMingLiU" w:hAnsi="Garamond"/>
          <w:szCs w:val="20"/>
        </w:rPr>
        <w:t>3.Modalità operative</w:t>
      </w:r>
      <w:bookmarkEnd w:id="2"/>
    </w:p>
    <w:p w:rsidR="00D044F4" w:rsidRPr="00654DB3" w:rsidRDefault="00D044F4" w:rsidP="00803050">
      <w:pPr>
        <w:pStyle w:val="Titolo2"/>
        <w:jc w:val="both"/>
        <w:rPr>
          <w:szCs w:val="20"/>
        </w:rPr>
      </w:pPr>
      <w:bookmarkStart w:id="3" w:name="_Toc368639999"/>
      <w:r w:rsidRPr="00654DB3">
        <w:rPr>
          <w:szCs w:val="20"/>
        </w:rPr>
        <w:t>3.1 Descrizione generale delle attività</w:t>
      </w:r>
      <w:bookmarkEnd w:id="3"/>
      <w:r w:rsidRPr="00654DB3">
        <w:rPr>
          <w:szCs w:val="20"/>
        </w:rPr>
        <w:t xml:space="preserve"> </w:t>
      </w:r>
    </w:p>
    <w:p w:rsidR="00D044F4" w:rsidRPr="00654DB3" w:rsidRDefault="003D0C9A" w:rsidP="00803050">
      <w:pPr>
        <w:spacing w:after="0"/>
        <w:jc w:val="both"/>
        <w:rPr>
          <w:rFonts w:ascii="Garamond" w:eastAsia="PMingLiU" w:hAnsi="Garamond"/>
          <w:szCs w:val="20"/>
        </w:rPr>
      </w:pPr>
      <w:r>
        <w:rPr>
          <w:rFonts w:ascii="Garamond" w:eastAsia="PMingLiU" w:hAnsi="Garamond"/>
          <w:szCs w:val="20"/>
        </w:rPr>
        <w:t>L’Istituto</w:t>
      </w:r>
      <w:r w:rsidR="00654DB3">
        <w:rPr>
          <w:rFonts w:ascii="Garamond" w:eastAsia="PMingLiU" w:hAnsi="Garamond"/>
          <w:szCs w:val="20"/>
        </w:rPr>
        <w:t xml:space="preserve"> </w:t>
      </w:r>
      <w:r w:rsidR="00D044F4" w:rsidRPr="00654DB3">
        <w:rPr>
          <w:rFonts w:ascii="Garamond" w:eastAsia="PMingLiU" w:hAnsi="Garamond"/>
          <w:szCs w:val="20"/>
        </w:rPr>
        <w:t>identifica e pianifica il processo di erogazione per ogni intervento formativo; tale pian</w:t>
      </w:r>
      <w:r w:rsidR="00D044F4" w:rsidRPr="00654DB3">
        <w:rPr>
          <w:rFonts w:ascii="Garamond" w:eastAsia="PMingLiU" w:hAnsi="Garamond"/>
          <w:szCs w:val="20"/>
        </w:rPr>
        <w:t>i</w:t>
      </w:r>
      <w:r w:rsidR="00D044F4" w:rsidRPr="00654DB3">
        <w:rPr>
          <w:rFonts w:ascii="Garamond" w:eastAsia="PMingLiU" w:hAnsi="Garamond"/>
          <w:szCs w:val="20"/>
        </w:rPr>
        <w:t>ficazione comprende: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Istruzioni al personale;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utilizzo di logistica ed attrezzature adeguate;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pianificazione della erogazione dell’intervento formativo;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riunioni di coordinamento per area disciplinare preliminari e durante l’intervento formativo;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monitoraggio e controllo dell’intervento formativo;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 xml:space="preserve">manutenzione delle </w:t>
      </w:r>
      <w:r w:rsidR="00945ECD">
        <w:rPr>
          <w:rFonts w:ascii="Garamond" w:eastAsia="PMingLiU" w:hAnsi="Garamond" w:cs="Times New Roman"/>
          <w:sz w:val="20"/>
          <w:szCs w:val="20"/>
        </w:rPr>
        <w:t>attrezzature</w:t>
      </w:r>
      <w:r w:rsidRPr="00654DB3">
        <w:rPr>
          <w:rFonts w:ascii="Garamond" w:eastAsia="PMingLiU" w:hAnsi="Garamond" w:cs="Times New Roman"/>
          <w:sz w:val="20"/>
          <w:szCs w:val="20"/>
        </w:rPr>
        <w:t xml:space="preserve">; </w:t>
      </w:r>
    </w:p>
    <w:p w:rsidR="00D044F4" w:rsidRPr="00654DB3" w:rsidRDefault="00D044F4" w:rsidP="00803050">
      <w:pPr>
        <w:spacing w:after="0"/>
        <w:jc w:val="both"/>
        <w:rPr>
          <w:rFonts w:ascii="Garamond" w:eastAsia="PMingLiU" w:hAnsi="Garamond"/>
          <w:szCs w:val="20"/>
        </w:rPr>
      </w:pPr>
      <w:r w:rsidRPr="00654DB3">
        <w:rPr>
          <w:rFonts w:ascii="Garamond" w:eastAsia="PMingLiU" w:hAnsi="Garamond"/>
          <w:szCs w:val="20"/>
        </w:rPr>
        <w:t>Le principali attività che si svolgono sono elencate di seguito:</w:t>
      </w:r>
    </w:p>
    <w:p w:rsidR="00D044F4" w:rsidRPr="00654DB3" w:rsidRDefault="003D0C9A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>
        <w:rPr>
          <w:rFonts w:ascii="Garamond" w:eastAsia="PMingLiU" w:hAnsi="Garamond" w:cs="Times New Roman"/>
          <w:sz w:val="20"/>
          <w:szCs w:val="20"/>
        </w:rPr>
        <w:t>iscrizioni;</w:t>
      </w:r>
    </w:p>
    <w:p w:rsidR="00D044F4" w:rsidRPr="00654DB3" w:rsidRDefault="003D0C9A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>
        <w:rPr>
          <w:rFonts w:ascii="Garamond" w:eastAsia="PMingLiU" w:hAnsi="Garamond" w:cs="Times New Roman"/>
          <w:sz w:val="20"/>
          <w:szCs w:val="20"/>
        </w:rPr>
        <w:t>accoglienz</w:t>
      </w:r>
      <w:r w:rsidR="00945ECD">
        <w:rPr>
          <w:rFonts w:ascii="Garamond" w:eastAsia="PMingLiU" w:hAnsi="Garamond" w:cs="Times New Roman"/>
          <w:sz w:val="20"/>
          <w:szCs w:val="20"/>
        </w:rPr>
        <w:t>a</w:t>
      </w:r>
      <w:r w:rsidR="00D044F4" w:rsidRPr="00654DB3">
        <w:rPr>
          <w:rFonts w:ascii="Garamond" w:eastAsia="PMingLiU" w:hAnsi="Garamond" w:cs="Times New Roman"/>
          <w:sz w:val="20"/>
          <w:szCs w:val="20"/>
        </w:rPr>
        <w:t>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svolgimento dell’attività formativa;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prove intermedie e finali;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Valutazione delle prove</w:t>
      </w:r>
    </w:p>
    <w:p w:rsidR="00D044F4" w:rsidRPr="00654DB3" w:rsidRDefault="00D044F4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 w:rsidRPr="00654DB3">
        <w:rPr>
          <w:rFonts w:ascii="Garamond" w:eastAsia="PMingLiU" w:hAnsi="Garamond" w:cs="Times New Roman"/>
          <w:sz w:val="20"/>
          <w:szCs w:val="20"/>
        </w:rPr>
        <w:t>chiusura dell’intervento formativo</w:t>
      </w:r>
      <w:r w:rsidR="003D0C9A">
        <w:rPr>
          <w:rFonts w:ascii="Garamond" w:eastAsia="PMingLiU" w:hAnsi="Garamond" w:cs="Times New Roman"/>
          <w:sz w:val="20"/>
          <w:szCs w:val="20"/>
        </w:rPr>
        <w:t xml:space="preserve"> triennale </w:t>
      </w:r>
      <w:r w:rsidRPr="00654DB3">
        <w:rPr>
          <w:rFonts w:ascii="Garamond" w:eastAsia="PMingLiU" w:hAnsi="Garamond" w:cs="Times New Roman"/>
          <w:sz w:val="20"/>
          <w:szCs w:val="20"/>
        </w:rPr>
        <w:t>.</w:t>
      </w:r>
    </w:p>
    <w:p w:rsidR="00D044F4" w:rsidRPr="00654DB3" w:rsidRDefault="003D0C9A" w:rsidP="00803050">
      <w:pPr>
        <w:pStyle w:val="Paragrafoelenco"/>
        <w:numPr>
          <w:ilvl w:val="0"/>
          <w:numId w:val="20"/>
        </w:numPr>
        <w:spacing w:line="360" w:lineRule="auto"/>
        <w:ind w:left="360"/>
        <w:contextualSpacing/>
        <w:jc w:val="both"/>
        <w:rPr>
          <w:rFonts w:ascii="Garamond" w:eastAsia="PMingLiU" w:hAnsi="Garamond" w:cs="Times New Roman"/>
          <w:sz w:val="20"/>
          <w:szCs w:val="20"/>
        </w:rPr>
      </w:pPr>
      <w:r>
        <w:rPr>
          <w:rFonts w:ascii="Garamond" w:eastAsia="PMingLiU" w:hAnsi="Garamond" w:cs="Times New Roman"/>
          <w:sz w:val="20"/>
          <w:szCs w:val="20"/>
        </w:rPr>
        <w:t>Emissione degli attestati dei diplomi di maturità</w:t>
      </w:r>
    </w:p>
    <w:p w:rsidR="00D044F4" w:rsidRPr="00654DB3" w:rsidRDefault="00D044F4" w:rsidP="00AD38FF">
      <w:pPr>
        <w:spacing w:after="0"/>
        <w:jc w:val="both"/>
        <w:rPr>
          <w:rFonts w:ascii="Garamond" w:eastAsia="PMingLiU" w:hAnsi="Garamond"/>
          <w:szCs w:val="20"/>
        </w:rPr>
      </w:pPr>
      <w:r w:rsidRPr="00654DB3">
        <w:rPr>
          <w:rFonts w:ascii="Garamond" w:eastAsia="PMingLiU" w:hAnsi="Garamond"/>
          <w:szCs w:val="20"/>
        </w:rPr>
        <w:t>Tali attività sono descritte nel flusso di seguito riportato:</w:t>
      </w:r>
    </w:p>
    <w:p w:rsidR="00D044F4" w:rsidRPr="00654DB3" w:rsidRDefault="00D044F4" w:rsidP="00803050">
      <w:pPr>
        <w:spacing w:after="0"/>
        <w:jc w:val="both"/>
        <w:rPr>
          <w:rFonts w:ascii="Garamond" w:hAnsi="Garamond"/>
          <w:szCs w:val="20"/>
        </w:rPr>
      </w:pPr>
    </w:p>
    <w:p w:rsidR="00D044F4" w:rsidRPr="00654DB3" w:rsidRDefault="00704232" w:rsidP="00CF1F18">
      <w:pPr>
        <w:spacing w:after="0"/>
        <w:jc w:val="center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object w:dxaOrig="10524" w:dyaOrig="1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8pt;height:634.2pt" o:ole="">
            <v:imagedata r:id="rId12" o:title=""/>
          </v:shape>
          <o:OLEObject Type="Embed" ProgID="Visio.Drawing.11" ShapeID="_x0000_i1025" DrawAspect="Content" ObjectID="_1578450282" r:id="rId13"/>
        </w:object>
      </w:r>
    </w:p>
    <w:p w:rsidR="00D044F4" w:rsidRPr="00654DB3" w:rsidRDefault="00A96B52" w:rsidP="00803050">
      <w:pPr>
        <w:pStyle w:val="Titolo2"/>
        <w:jc w:val="both"/>
        <w:rPr>
          <w:szCs w:val="20"/>
        </w:rPr>
      </w:pPr>
      <w:bookmarkStart w:id="4" w:name="_Toc486076863"/>
      <w:bookmarkStart w:id="5" w:name="_Toc39239903"/>
      <w:bookmarkStart w:id="6" w:name="_Toc368640000"/>
      <w:r>
        <w:rPr>
          <w:szCs w:val="20"/>
        </w:rPr>
        <w:lastRenderedPageBreak/>
        <w:t>3.2</w:t>
      </w:r>
      <w:r w:rsidR="00D044F4" w:rsidRPr="00654DB3">
        <w:rPr>
          <w:szCs w:val="20"/>
        </w:rPr>
        <w:t xml:space="preserve"> Erogazione delle attività formative</w:t>
      </w:r>
      <w:bookmarkEnd w:id="4"/>
      <w:bookmarkEnd w:id="5"/>
      <w:bookmarkEnd w:id="6"/>
    </w:p>
    <w:p w:rsidR="00D044F4" w:rsidRPr="00654DB3" w:rsidRDefault="005A30AA" w:rsidP="00803050">
      <w:pPr>
        <w:spacing w:after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Durante l’erogazione</w:t>
      </w:r>
      <w:r w:rsidR="00D044F4" w:rsidRPr="00654DB3">
        <w:rPr>
          <w:rFonts w:ascii="Garamond" w:hAnsi="Garamond"/>
          <w:szCs w:val="20"/>
        </w:rPr>
        <w:t xml:space="preserve"> delle attività formative del modulo/fase, il Docente esegue una costante azione di monitoraggio</w:t>
      </w:r>
      <w:r w:rsidR="00A21A86">
        <w:rPr>
          <w:rFonts w:ascii="Garamond" w:hAnsi="Garamond"/>
          <w:szCs w:val="20"/>
        </w:rPr>
        <w:t xml:space="preserve"> (test iniziali, intermedi e finali del Modulo)</w:t>
      </w:r>
      <w:r w:rsidR="00D044F4" w:rsidRPr="00654DB3">
        <w:rPr>
          <w:rFonts w:ascii="Garamond" w:hAnsi="Garamond"/>
          <w:szCs w:val="20"/>
        </w:rPr>
        <w:t xml:space="preserve">, che </w:t>
      </w:r>
      <w:r w:rsidR="00A21A86">
        <w:rPr>
          <w:rFonts w:ascii="Garamond" w:hAnsi="Garamond"/>
          <w:szCs w:val="20"/>
        </w:rPr>
        <w:t>è</w:t>
      </w:r>
      <w:r w:rsidR="00D044F4" w:rsidRPr="00654DB3">
        <w:rPr>
          <w:rFonts w:ascii="Garamond" w:hAnsi="Garamond"/>
          <w:szCs w:val="20"/>
        </w:rPr>
        <w:t xml:space="preserve"> effettuata con modalità operative scelte dal Docente</w:t>
      </w:r>
      <w:r w:rsidR="00A21A86">
        <w:rPr>
          <w:rFonts w:ascii="Garamond" w:hAnsi="Garamond"/>
          <w:szCs w:val="20"/>
        </w:rPr>
        <w:t>/modulo</w:t>
      </w:r>
      <w:r w:rsidR="00D044F4" w:rsidRPr="00654DB3">
        <w:rPr>
          <w:rFonts w:ascii="Garamond" w:hAnsi="Garamond"/>
          <w:szCs w:val="20"/>
        </w:rPr>
        <w:t xml:space="preserve"> </w:t>
      </w:r>
      <w:r w:rsidR="00A21A86" w:rsidRPr="00654DB3">
        <w:rPr>
          <w:rFonts w:ascii="Garamond" w:hAnsi="Garamond"/>
          <w:szCs w:val="20"/>
        </w:rPr>
        <w:t xml:space="preserve">stesso </w:t>
      </w:r>
      <w:r w:rsidR="00D044F4" w:rsidRPr="00654DB3">
        <w:rPr>
          <w:rFonts w:ascii="Garamond" w:hAnsi="Garamond"/>
          <w:szCs w:val="20"/>
        </w:rPr>
        <w:t>in coerenza con le metodologie e le situazioni di a</w:t>
      </w:r>
      <w:r w:rsidR="00D044F4" w:rsidRPr="00654DB3">
        <w:rPr>
          <w:rFonts w:ascii="Garamond" w:hAnsi="Garamond"/>
          <w:szCs w:val="20"/>
        </w:rPr>
        <w:t>p</w:t>
      </w:r>
      <w:r w:rsidR="00D044F4" w:rsidRPr="00654DB3">
        <w:rPr>
          <w:rFonts w:ascii="Garamond" w:hAnsi="Garamond"/>
          <w:szCs w:val="20"/>
        </w:rPr>
        <w:t xml:space="preserve">prendimento. </w:t>
      </w:r>
    </w:p>
    <w:p w:rsidR="00D044F4" w:rsidRPr="00654DB3" w:rsidRDefault="00D044F4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Se previste dal progetto vengono condotte le necessarie attività pratiche nelle quali viene risco</w:t>
      </w:r>
      <w:r w:rsidRPr="00654DB3">
        <w:rPr>
          <w:rFonts w:ascii="Garamond" w:hAnsi="Garamond"/>
          <w:szCs w:val="20"/>
        </w:rPr>
        <w:t>n</w:t>
      </w:r>
      <w:r w:rsidRPr="00654DB3">
        <w:rPr>
          <w:rFonts w:ascii="Garamond" w:hAnsi="Garamond"/>
          <w:szCs w:val="20"/>
        </w:rPr>
        <w:t>trato, in maniera pratica, il grado di apprendimento dell’allievo.</w:t>
      </w:r>
    </w:p>
    <w:p w:rsidR="00D044F4" w:rsidRPr="00654DB3" w:rsidRDefault="00D044F4" w:rsidP="00803050">
      <w:pPr>
        <w:pStyle w:val="Titolo2"/>
        <w:jc w:val="both"/>
        <w:rPr>
          <w:szCs w:val="20"/>
        </w:rPr>
      </w:pPr>
      <w:bookmarkStart w:id="7" w:name="_Toc39239905"/>
      <w:bookmarkStart w:id="8" w:name="_Toc368640001"/>
      <w:r w:rsidRPr="00654DB3">
        <w:rPr>
          <w:szCs w:val="20"/>
        </w:rPr>
        <w:t>3.</w:t>
      </w:r>
      <w:r w:rsidR="00C7343B" w:rsidRPr="00654DB3">
        <w:rPr>
          <w:szCs w:val="20"/>
        </w:rPr>
        <w:t>5</w:t>
      </w:r>
      <w:r w:rsidRPr="00654DB3">
        <w:rPr>
          <w:szCs w:val="20"/>
        </w:rPr>
        <w:t xml:space="preserve"> Monitoraggio dell’attività formativa</w:t>
      </w:r>
      <w:bookmarkEnd w:id="7"/>
      <w:bookmarkEnd w:id="8"/>
    </w:p>
    <w:p w:rsidR="00D044F4" w:rsidRPr="00654DB3" w:rsidRDefault="00D044F4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 xml:space="preserve">Durante le attività formative il Docente esegue una costante azione di monitoraggio, avvalendosi del </w:t>
      </w:r>
      <w:r w:rsidR="00C7343B" w:rsidRPr="00654DB3">
        <w:rPr>
          <w:rFonts w:ascii="Garamond" w:hAnsi="Garamond"/>
          <w:szCs w:val="20"/>
        </w:rPr>
        <w:t>RPD</w:t>
      </w:r>
      <w:r w:rsidRPr="00654DB3">
        <w:rPr>
          <w:rFonts w:ascii="Garamond" w:hAnsi="Garamond"/>
          <w:szCs w:val="20"/>
        </w:rPr>
        <w:t>, che viene effettuata con modalità operative scelte dallo stesso in coerenza con le met</w:t>
      </w:r>
      <w:r w:rsidRPr="00654DB3">
        <w:rPr>
          <w:rFonts w:ascii="Garamond" w:hAnsi="Garamond"/>
          <w:szCs w:val="20"/>
        </w:rPr>
        <w:t>o</w:t>
      </w:r>
      <w:r w:rsidRPr="00654DB3">
        <w:rPr>
          <w:rFonts w:ascii="Garamond" w:hAnsi="Garamond"/>
          <w:szCs w:val="20"/>
        </w:rPr>
        <w:t xml:space="preserve">dologie e le situazioni di apprendimento. </w:t>
      </w:r>
    </w:p>
    <w:p w:rsidR="00D044F4" w:rsidRPr="00654DB3" w:rsidRDefault="00D044F4" w:rsidP="00803050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Ogni</w:t>
      </w:r>
      <w:r w:rsidR="00AD38FF">
        <w:rPr>
          <w:rFonts w:ascii="Garamond" w:hAnsi="Garamond"/>
          <w:szCs w:val="20"/>
        </w:rPr>
        <w:t xml:space="preserve"> </w:t>
      </w:r>
      <w:r w:rsidRPr="00654DB3">
        <w:rPr>
          <w:rFonts w:ascii="Garamond" w:hAnsi="Garamond"/>
          <w:szCs w:val="20"/>
        </w:rPr>
        <w:t>qualvolta il Docente, in una fase qualsiasi dell’attività formativa, valuti di trovarsi di fronte a situazioni critiche relativamente ad aspetti quali l’attenzione, il coinvolgimento, il clima, la mot</w:t>
      </w:r>
      <w:r w:rsidRPr="00654DB3">
        <w:rPr>
          <w:rFonts w:ascii="Garamond" w:hAnsi="Garamond"/>
          <w:szCs w:val="20"/>
        </w:rPr>
        <w:t>i</w:t>
      </w:r>
      <w:r w:rsidRPr="00654DB3">
        <w:rPr>
          <w:rFonts w:ascii="Garamond" w:hAnsi="Garamond"/>
          <w:szCs w:val="20"/>
        </w:rPr>
        <w:t>vazione, l’evoluzione del processo di apprendimento del gruppo e dei singoli partecipanti che co</w:t>
      </w:r>
      <w:r w:rsidRPr="00654DB3">
        <w:rPr>
          <w:rFonts w:ascii="Garamond" w:hAnsi="Garamond"/>
          <w:szCs w:val="20"/>
        </w:rPr>
        <w:t>n</w:t>
      </w:r>
      <w:r w:rsidRPr="00654DB3">
        <w:rPr>
          <w:rFonts w:ascii="Garamond" w:hAnsi="Garamond"/>
          <w:szCs w:val="20"/>
        </w:rPr>
        <w:t xml:space="preserve">figurano una non conformità; informa il </w:t>
      </w:r>
      <w:r w:rsidR="00C7343B" w:rsidRPr="00654DB3">
        <w:rPr>
          <w:rFonts w:ascii="Garamond" w:hAnsi="Garamond"/>
          <w:szCs w:val="20"/>
        </w:rPr>
        <w:t>RPD</w:t>
      </w:r>
      <w:r w:rsidRPr="00654DB3">
        <w:rPr>
          <w:rFonts w:ascii="Garamond" w:hAnsi="Garamond"/>
          <w:szCs w:val="20"/>
        </w:rPr>
        <w:t xml:space="preserve"> e vengono notificate le segnalazioni di non confo</w:t>
      </w:r>
      <w:r w:rsidRPr="00654DB3">
        <w:rPr>
          <w:rFonts w:ascii="Garamond" w:hAnsi="Garamond"/>
          <w:szCs w:val="20"/>
        </w:rPr>
        <w:t>r</w:t>
      </w:r>
      <w:r w:rsidRPr="00654DB3">
        <w:rPr>
          <w:rFonts w:ascii="Garamond" w:hAnsi="Garamond"/>
          <w:szCs w:val="20"/>
        </w:rPr>
        <w:t>mità con la descrizione dei trattamenti adottati.</w:t>
      </w:r>
    </w:p>
    <w:p w:rsidR="00C7343B" w:rsidRPr="00654DB3" w:rsidRDefault="00C7343B" w:rsidP="00803050">
      <w:pPr>
        <w:pStyle w:val="Titolo2"/>
        <w:jc w:val="both"/>
        <w:rPr>
          <w:szCs w:val="20"/>
        </w:rPr>
      </w:pPr>
      <w:bookmarkStart w:id="9" w:name="_Toc486076864"/>
      <w:bookmarkStart w:id="10" w:name="_Toc39239904"/>
      <w:bookmarkStart w:id="11" w:name="_Toc368640002"/>
      <w:r w:rsidRPr="00654DB3">
        <w:rPr>
          <w:szCs w:val="20"/>
        </w:rPr>
        <w:t>3.6 Valutazione del grado di apprendimento</w:t>
      </w:r>
      <w:bookmarkEnd w:id="9"/>
      <w:bookmarkEnd w:id="10"/>
      <w:r w:rsidRPr="00654DB3">
        <w:rPr>
          <w:szCs w:val="20"/>
        </w:rPr>
        <w:t xml:space="preserve">/esami </w:t>
      </w:r>
      <w:r w:rsidR="00B16E5B" w:rsidRPr="00654DB3">
        <w:rPr>
          <w:szCs w:val="20"/>
        </w:rPr>
        <w:t xml:space="preserve">iniziali, </w:t>
      </w:r>
      <w:r w:rsidRPr="00654DB3">
        <w:rPr>
          <w:szCs w:val="20"/>
        </w:rPr>
        <w:t>intermedi e finali</w:t>
      </w:r>
      <w:bookmarkEnd w:id="11"/>
    </w:p>
    <w:p w:rsidR="004C43D4" w:rsidRPr="00654DB3" w:rsidRDefault="00B16E5B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All’inizio ed a</w:t>
      </w:r>
      <w:r w:rsidR="00C7343B" w:rsidRPr="00654DB3">
        <w:rPr>
          <w:rFonts w:ascii="Garamond" w:hAnsi="Garamond"/>
          <w:szCs w:val="20"/>
        </w:rPr>
        <w:t xml:space="preserve">l termine dell’attività formative previste per ciascun modulo/fase il Docente </w:t>
      </w:r>
      <w:r w:rsidR="004C43D4" w:rsidRPr="00654DB3">
        <w:rPr>
          <w:rFonts w:ascii="Garamond" w:hAnsi="Garamond"/>
          <w:szCs w:val="20"/>
        </w:rPr>
        <w:t>sono eseguite delle valutazioni.</w:t>
      </w:r>
      <w:r w:rsidR="00FF2B9E">
        <w:rPr>
          <w:rFonts w:ascii="Garamond" w:hAnsi="Garamond"/>
          <w:szCs w:val="20"/>
        </w:rPr>
        <w:t xml:space="preserve"> </w:t>
      </w:r>
      <w:r w:rsidR="004C43D4" w:rsidRPr="00654DB3">
        <w:rPr>
          <w:rFonts w:ascii="Garamond" w:hAnsi="Garamond"/>
          <w:szCs w:val="20"/>
        </w:rPr>
        <w:t>Al termine dell’intervento formativo sono predisposti gli esami finali s</w:t>
      </w:r>
      <w:r w:rsidR="004C43D4" w:rsidRPr="00654DB3">
        <w:rPr>
          <w:rFonts w:ascii="Garamond" w:hAnsi="Garamond"/>
          <w:szCs w:val="20"/>
        </w:rPr>
        <w:t>e</w:t>
      </w:r>
      <w:r w:rsidR="004C43D4" w:rsidRPr="00654DB3">
        <w:rPr>
          <w:rFonts w:ascii="Garamond" w:hAnsi="Garamond"/>
          <w:szCs w:val="20"/>
        </w:rPr>
        <w:t>condo le modalità previste dal MIUR.</w:t>
      </w:r>
      <w:r w:rsidR="00FF2B9E">
        <w:rPr>
          <w:rFonts w:ascii="Garamond" w:hAnsi="Garamond"/>
          <w:szCs w:val="20"/>
        </w:rPr>
        <w:t xml:space="preserve"> </w:t>
      </w:r>
      <w:r w:rsidR="004C43D4" w:rsidRPr="00654DB3">
        <w:rPr>
          <w:rFonts w:ascii="Garamond" w:hAnsi="Garamond"/>
          <w:szCs w:val="20"/>
        </w:rPr>
        <w:t>Gli esami finali sono condotti dalla commissione nominata dal MIUR.</w:t>
      </w:r>
      <w:r w:rsidR="00FF2B9E">
        <w:rPr>
          <w:rFonts w:ascii="Garamond" w:hAnsi="Garamond"/>
          <w:szCs w:val="20"/>
        </w:rPr>
        <w:t xml:space="preserve"> </w:t>
      </w:r>
      <w:r w:rsidR="00A96B52">
        <w:rPr>
          <w:rFonts w:ascii="Garamond" w:hAnsi="Garamond"/>
          <w:szCs w:val="20"/>
        </w:rPr>
        <w:t>DS</w:t>
      </w:r>
      <w:r w:rsidR="004C43D4" w:rsidRPr="00654DB3">
        <w:rPr>
          <w:rFonts w:ascii="Garamond" w:hAnsi="Garamond"/>
          <w:szCs w:val="20"/>
        </w:rPr>
        <w:t xml:space="preserve"> e RDP </w:t>
      </w:r>
      <w:r w:rsidR="002D11F9" w:rsidRPr="00654DB3">
        <w:rPr>
          <w:rFonts w:ascii="Garamond" w:hAnsi="Garamond"/>
          <w:szCs w:val="20"/>
        </w:rPr>
        <w:t>coadi</w:t>
      </w:r>
      <w:r w:rsidR="00FF2B9E">
        <w:rPr>
          <w:rFonts w:ascii="Garamond" w:hAnsi="Garamond"/>
          <w:szCs w:val="20"/>
        </w:rPr>
        <w:t>u</w:t>
      </w:r>
      <w:r w:rsidR="00437DCB" w:rsidRPr="00654DB3">
        <w:rPr>
          <w:rFonts w:ascii="Garamond" w:hAnsi="Garamond"/>
          <w:szCs w:val="20"/>
        </w:rPr>
        <w:t>vano la commissione nella gestione delle prove finali.</w:t>
      </w:r>
    </w:p>
    <w:p w:rsidR="00437DCB" w:rsidRPr="00654DB3" w:rsidRDefault="00437DCB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Alla fine degli esami finali sono predisposti e consegnati gli attestati finali previsti.</w:t>
      </w:r>
    </w:p>
    <w:p w:rsidR="00437DCB" w:rsidRPr="00654DB3" w:rsidRDefault="00437DCB" w:rsidP="00803050">
      <w:pPr>
        <w:pStyle w:val="Titolo2"/>
        <w:jc w:val="both"/>
        <w:rPr>
          <w:szCs w:val="20"/>
        </w:rPr>
      </w:pPr>
      <w:bookmarkStart w:id="12" w:name="_Toc368640003"/>
      <w:r w:rsidRPr="00654DB3">
        <w:rPr>
          <w:szCs w:val="20"/>
        </w:rPr>
        <w:t>3.</w:t>
      </w:r>
      <w:r w:rsidR="00034118">
        <w:rPr>
          <w:szCs w:val="20"/>
        </w:rPr>
        <w:t>8</w:t>
      </w:r>
      <w:r w:rsidRPr="00654DB3">
        <w:rPr>
          <w:szCs w:val="20"/>
        </w:rPr>
        <w:t xml:space="preserve"> Recupero Esami Finali</w:t>
      </w:r>
      <w:bookmarkEnd w:id="12"/>
    </w:p>
    <w:p w:rsidR="00A96B52" w:rsidRDefault="00437DCB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 xml:space="preserve">Allorquando un candidato non superi l’esame finale previsto </w:t>
      </w:r>
      <w:r w:rsidR="00A96B52">
        <w:rPr>
          <w:rFonts w:ascii="Garamond" w:hAnsi="Garamond"/>
          <w:szCs w:val="20"/>
        </w:rPr>
        <w:t>dal progetto formativo</w:t>
      </w:r>
      <w:r w:rsidRPr="00654DB3">
        <w:rPr>
          <w:rFonts w:ascii="Garamond" w:hAnsi="Garamond"/>
          <w:szCs w:val="20"/>
        </w:rPr>
        <w:t xml:space="preserve"> lo stesso può riproporsi</w:t>
      </w:r>
      <w:r w:rsidR="00A96B52">
        <w:rPr>
          <w:rFonts w:ascii="Garamond" w:hAnsi="Garamond"/>
          <w:szCs w:val="20"/>
        </w:rPr>
        <w:t xml:space="preserve"> con le seguenti modalità:</w:t>
      </w:r>
    </w:p>
    <w:p w:rsidR="007765BC" w:rsidRDefault="00A96B52" w:rsidP="00A96B52">
      <w:pPr>
        <w:numPr>
          <w:ilvl w:val="0"/>
          <w:numId w:val="31"/>
        </w:numPr>
        <w:spacing w:after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Frequentando, di nuovo, il quinto anno </w:t>
      </w:r>
      <w:r w:rsidR="007765BC">
        <w:rPr>
          <w:rFonts w:ascii="Garamond" w:hAnsi="Garamond"/>
          <w:szCs w:val="20"/>
        </w:rPr>
        <w:t>e svolgere l’esame;</w:t>
      </w:r>
    </w:p>
    <w:p w:rsidR="007765BC" w:rsidRDefault="007765BC" w:rsidP="00A96B52">
      <w:pPr>
        <w:numPr>
          <w:ilvl w:val="0"/>
          <w:numId w:val="31"/>
        </w:numPr>
        <w:spacing w:after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Presentarsi quale privatista </w:t>
      </w:r>
      <w:r w:rsidR="00437DCB" w:rsidRPr="00654DB3">
        <w:rPr>
          <w:rFonts w:ascii="Garamond" w:hAnsi="Garamond"/>
          <w:szCs w:val="20"/>
        </w:rPr>
        <w:t>all’esame</w:t>
      </w:r>
      <w:r>
        <w:rPr>
          <w:rFonts w:ascii="Garamond" w:hAnsi="Garamond"/>
          <w:szCs w:val="20"/>
        </w:rPr>
        <w:t>.</w:t>
      </w:r>
    </w:p>
    <w:p w:rsidR="009B181C" w:rsidRPr="00654DB3" w:rsidRDefault="009B181C" w:rsidP="009B181C">
      <w:pPr>
        <w:pStyle w:val="Titolo2"/>
        <w:jc w:val="both"/>
        <w:rPr>
          <w:szCs w:val="20"/>
        </w:rPr>
      </w:pPr>
      <w:bookmarkStart w:id="13" w:name="_Toc368640004"/>
      <w:r w:rsidRPr="00654DB3">
        <w:rPr>
          <w:szCs w:val="20"/>
        </w:rPr>
        <w:t>3.</w:t>
      </w:r>
      <w:r w:rsidR="00034118">
        <w:rPr>
          <w:szCs w:val="20"/>
        </w:rPr>
        <w:t>9</w:t>
      </w:r>
      <w:r w:rsidRPr="00654DB3">
        <w:rPr>
          <w:szCs w:val="20"/>
        </w:rPr>
        <w:t xml:space="preserve"> Consegna dei diplomi</w:t>
      </w:r>
      <w:bookmarkEnd w:id="13"/>
    </w:p>
    <w:p w:rsidR="007765BC" w:rsidRDefault="0031794A" w:rsidP="00803050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Alla fine del percorso formativo è pr</w:t>
      </w:r>
      <w:r w:rsidR="007765BC">
        <w:rPr>
          <w:rFonts w:ascii="Garamond" w:hAnsi="Garamond"/>
          <w:szCs w:val="20"/>
        </w:rPr>
        <w:t>evista la consegna del Diploma con le modalità previste dal MIUR</w:t>
      </w:r>
    </w:p>
    <w:p w:rsidR="00B16E5B" w:rsidRPr="00654DB3" w:rsidRDefault="00B16E5B" w:rsidP="00B16E5B">
      <w:pPr>
        <w:pStyle w:val="Titolo2"/>
        <w:jc w:val="both"/>
        <w:rPr>
          <w:szCs w:val="20"/>
        </w:rPr>
      </w:pPr>
      <w:bookmarkStart w:id="14" w:name="_Toc368640005"/>
      <w:r w:rsidRPr="00654DB3">
        <w:rPr>
          <w:szCs w:val="20"/>
        </w:rPr>
        <w:t>3.</w:t>
      </w:r>
      <w:r w:rsidR="00034118">
        <w:rPr>
          <w:szCs w:val="20"/>
        </w:rPr>
        <w:t>10</w:t>
      </w:r>
      <w:r w:rsidRPr="00654DB3">
        <w:rPr>
          <w:szCs w:val="20"/>
        </w:rPr>
        <w:t xml:space="preserve"> Monitoraggio della attività formative</w:t>
      </w:r>
      <w:bookmarkEnd w:id="14"/>
    </w:p>
    <w:p w:rsidR="00B16E5B" w:rsidRPr="00654DB3" w:rsidRDefault="00B16E5B" w:rsidP="00B16E5B">
      <w:pPr>
        <w:spacing w:after="0"/>
        <w:jc w:val="both"/>
        <w:rPr>
          <w:rFonts w:ascii="Garamond" w:hAnsi="Garamond"/>
          <w:szCs w:val="20"/>
        </w:rPr>
      </w:pPr>
      <w:r w:rsidRPr="00654DB3">
        <w:rPr>
          <w:rFonts w:ascii="Garamond" w:hAnsi="Garamond"/>
          <w:szCs w:val="20"/>
        </w:rPr>
        <w:t>L</w:t>
      </w:r>
      <w:r w:rsidR="00654DB3" w:rsidRPr="00654DB3">
        <w:rPr>
          <w:rFonts w:ascii="Garamond" w:hAnsi="Garamond"/>
          <w:szCs w:val="20"/>
        </w:rPr>
        <w:t>e</w:t>
      </w:r>
      <w:r w:rsidRPr="00654DB3">
        <w:rPr>
          <w:rFonts w:ascii="Garamond" w:hAnsi="Garamond"/>
          <w:szCs w:val="20"/>
        </w:rPr>
        <w:t xml:space="preserve"> attività formative sono monitorare lungo tutto l’iter di erogazione mediante:</w:t>
      </w:r>
    </w:p>
    <w:p w:rsidR="00B16E5B" w:rsidRPr="00654DB3" w:rsidRDefault="007765BC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Audit programmati</w:t>
      </w:r>
      <w:r w:rsidR="00B16E5B" w:rsidRPr="00654DB3">
        <w:rPr>
          <w:rFonts w:ascii="Garamond" w:hAnsi="Garamond"/>
          <w:sz w:val="20"/>
          <w:szCs w:val="20"/>
        </w:rPr>
        <w:t xml:space="preserve"> del RSG per la verifica dell’andamento delle attività formative; tali ispezioni, gestite secondo la PO 8.</w:t>
      </w:r>
      <w:r w:rsidR="009B181C" w:rsidRPr="00654DB3">
        <w:rPr>
          <w:rFonts w:ascii="Garamond" w:hAnsi="Garamond"/>
          <w:sz w:val="20"/>
          <w:szCs w:val="20"/>
        </w:rPr>
        <w:t>1;</w:t>
      </w:r>
    </w:p>
    <w:p w:rsidR="00654DB3" w:rsidRPr="00654DB3" w:rsidRDefault="00654DB3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54DB3">
        <w:rPr>
          <w:rFonts w:ascii="Garamond" w:hAnsi="Garamond"/>
          <w:sz w:val="20"/>
          <w:szCs w:val="20"/>
        </w:rPr>
        <w:t>Sono definiti e valutati specifici indicatori  relativi al percorso formativo relativi agli allievi ed indicatori relativi ai processi volti all’erogazione del servizio formativo; tali indicatori e la loro metodologia di rilevazione sono definiti nella PO 7.</w:t>
      </w:r>
      <w:r w:rsidR="007765BC">
        <w:rPr>
          <w:rFonts w:ascii="Garamond" w:hAnsi="Garamond"/>
          <w:sz w:val="20"/>
          <w:szCs w:val="20"/>
        </w:rPr>
        <w:t>5</w:t>
      </w:r>
      <w:r w:rsidRPr="00654DB3">
        <w:rPr>
          <w:rFonts w:ascii="Garamond" w:hAnsi="Garamond"/>
          <w:sz w:val="20"/>
          <w:szCs w:val="20"/>
        </w:rPr>
        <w:t>;</w:t>
      </w:r>
    </w:p>
    <w:p w:rsidR="009B181C" w:rsidRPr="00654DB3" w:rsidRDefault="009B181C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54DB3">
        <w:rPr>
          <w:rFonts w:ascii="Garamond" w:hAnsi="Garamond"/>
          <w:sz w:val="20"/>
          <w:szCs w:val="20"/>
        </w:rPr>
        <w:lastRenderedPageBreak/>
        <w:t>Il livello di soddisfazione degli allievi durante tutto il percorso formativo;</w:t>
      </w:r>
    </w:p>
    <w:p w:rsidR="009B181C" w:rsidRPr="00654DB3" w:rsidRDefault="009B181C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54DB3">
        <w:rPr>
          <w:rFonts w:ascii="Garamond" w:hAnsi="Garamond"/>
          <w:sz w:val="20"/>
          <w:szCs w:val="20"/>
        </w:rPr>
        <w:t>Valutazione degli eventuali scostamenti dal programma (rispetto ai singoli moduli);</w:t>
      </w:r>
    </w:p>
    <w:p w:rsidR="009B181C" w:rsidRPr="00654DB3" w:rsidRDefault="009B181C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54DB3">
        <w:rPr>
          <w:rFonts w:ascii="Garamond" w:hAnsi="Garamond"/>
          <w:sz w:val="20"/>
          <w:szCs w:val="20"/>
        </w:rPr>
        <w:t>Valutazione degli obiettivi formativi raggiunti (mediante analisi dei test iniziali, intermedi e finali);</w:t>
      </w:r>
    </w:p>
    <w:p w:rsidR="009B181C" w:rsidRDefault="009B181C" w:rsidP="009B181C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54DB3">
        <w:rPr>
          <w:rFonts w:ascii="Garamond" w:hAnsi="Garamond"/>
          <w:sz w:val="20"/>
          <w:szCs w:val="20"/>
        </w:rPr>
        <w:t>Eventuali Reclami da parte degli allievi;</w:t>
      </w:r>
    </w:p>
    <w:p w:rsidR="00A12B67" w:rsidRPr="00A12B67" w:rsidRDefault="00A12B67" w:rsidP="00A12B6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A12B67">
        <w:rPr>
          <w:rFonts w:ascii="Garamond" w:hAnsi="Garamond"/>
          <w:sz w:val="20"/>
          <w:szCs w:val="20"/>
        </w:rPr>
        <w:t>riunioni di coordinamento per area disciplinare preliminari e durante l’intervento formati</w:t>
      </w:r>
      <w:r>
        <w:rPr>
          <w:rFonts w:ascii="Garamond" w:hAnsi="Garamond"/>
          <w:sz w:val="20"/>
          <w:szCs w:val="20"/>
        </w:rPr>
        <w:t>vo con i tutor ed i docenti.</w:t>
      </w:r>
    </w:p>
    <w:p w:rsidR="00DE6B31" w:rsidRDefault="00DE6B31">
      <w:pPr>
        <w:spacing w:after="0" w:line="240" w:lineRule="auto"/>
        <w:rPr>
          <w:rFonts w:ascii="Garamond" w:eastAsia="Times New Roman" w:hAnsi="Garamond"/>
          <w:b/>
          <w:bCs/>
          <w:kern w:val="32"/>
          <w:szCs w:val="20"/>
        </w:rPr>
      </w:pPr>
      <w:bookmarkStart w:id="15" w:name="_Toc316914411"/>
    </w:p>
    <w:p w:rsidR="004C43D4" w:rsidRDefault="004C43D4" w:rsidP="00803050">
      <w:pPr>
        <w:pStyle w:val="Titolo1"/>
        <w:spacing w:before="0" w:after="0"/>
        <w:jc w:val="both"/>
        <w:rPr>
          <w:rFonts w:ascii="Garamond" w:hAnsi="Garamond"/>
          <w:szCs w:val="20"/>
        </w:rPr>
      </w:pPr>
      <w:bookmarkStart w:id="16" w:name="_Toc368640006"/>
      <w:r w:rsidRPr="00654DB3">
        <w:rPr>
          <w:rFonts w:ascii="Garamond" w:hAnsi="Garamond"/>
          <w:szCs w:val="20"/>
        </w:rPr>
        <w:t>4. Documentazione di riferimento</w:t>
      </w:r>
      <w:bookmarkEnd w:id="15"/>
      <w:bookmarkEnd w:id="16"/>
      <w:r w:rsidRPr="00654DB3">
        <w:rPr>
          <w:rFonts w:ascii="Garamond" w:hAnsi="Garamond"/>
          <w:szCs w:val="20"/>
        </w:rPr>
        <w:t xml:space="preserve"> </w:t>
      </w:r>
    </w:p>
    <w:p w:rsidR="007765BC" w:rsidRPr="007765BC" w:rsidRDefault="007765BC" w:rsidP="007765BC"/>
    <w:tbl>
      <w:tblPr>
        <w:tblW w:w="990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1951"/>
        <w:gridCol w:w="7953"/>
      </w:tblGrid>
      <w:tr w:rsidR="00FF2B9E" w:rsidRPr="00654DB3" w:rsidTr="00DE6B31">
        <w:trPr>
          <w:trHeight w:val="454"/>
        </w:trPr>
        <w:tc>
          <w:tcPr>
            <w:tcW w:w="1951" w:type="dxa"/>
            <w:vAlign w:val="center"/>
          </w:tcPr>
          <w:p w:rsidR="00FF2B9E" w:rsidRPr="00934150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  <w:vAlign w:val="center"/>
          </w:tcPr>
          <w:p w:rsidR="00FF2B9E" w:rsidRPr="00934150" w:rsidRDefault="007765BC" w:rsidP="007765BC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Registro di classe</w:t>
            </w:r>
            <w:r w:rsidR="00AD38FF">
              <w:rPr>
                <w:rFonts w:ascii="Garamond" w:hAnsi="Garamond" w:cs="Arial"/>
                <w:szCs w:val="20"/>
              </w:rPr>
              <w:t xml:space="preserve"> </w:t>
            </w:r>
          </w:p>
        </w:tc>
      </w:tr>
      <w:tr w:rsidR="007765BC" w:rsidRPr="00654DB3" w:rsidTr="00DE6B31">
        <w:trPr>
          <w:trHeight w:val="454"/>
        </w:trPr>
        <w:tc>
          <w:tcPr>
            <w:tcW w:w="1951" w:type="dxa"/>
            <w:vAlign w:val="center"/>
          </w:tcPr>
          <w:p w:rsidR="007765BC" w:rsidRPr="00934150" w:rsidRDefault="007765BC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  <w:vAlign w:val="center"/>
          </w:tcPr>
          <w:p w:rsidR="007765BC" w:rsidRPr="00934150" w:rsidRDefault="007765BC" w:rsidP="007765BC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Registro personale docente</w:t>
            </w:r>
          </w:p>
        </w:tc>
      </w:tr>
      <w:tr w:rsidR="007765BC" w:rsidRPr="00654DB3" w:rsidTr="00DE6B31">
        <w:trPr>
          <w:trHeight w:val="454"/>
        </w:trPr>
        <w:tc>
          <w:tcPr>
            <w:tcW w:w="1951" w:type="dxa"/>
            <w:vAlign w:val="center"/>
          </w:tcPr>
          <w:p w:rsidR="007765BC" w:rsidRPr="00934150" w:rsidRDefault="007765BC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  <w:vAlign w:val="center"/>
          </w:tcPr>
          <w:p w:rsidR="007765BC" w:rsidRPr="00934150" w:rsidRDefault="007765BC" w:rsidP="007765BC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934150">
              <w:rPr>
                <w:rFonts w:ascii="Garamond" w:hAnsi="Garamond" w:cs="Arial"/>
                <w:szCs w:val="20"/>
              </w:rPr>
              <w:t>Form Diploma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  <w:vAlign w:val="center"/>
          </w:tcPr>
          <w:p w:rsidR="00FF2B9E" w:rsidRPr="00934150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  <w:vAlign w:val="center"/>
          </w:tcPr>
          <w:p w:rsidR="00FF2B9E" w:rsidRPr="00934150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934150">
              <w:rPr>
                <w:rFonts w:ascii="Garamond" w:hAnsi="Garamond" w:cs="Arial"/>
                <w:szCs w:val="20"/>
              </w:rPr>
              <w:t>Registro consegna diplomi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235FAD">
            <w:pPr>
              <w:tabs>
                <w:tab w:val="left" w:pos="360"/>
              </w:tabs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Nomina responsabile trattamento dati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Elenco trattamenti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Nomina per il trattamento dei dati esterni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B2574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Nomina Incaricarti Responsabili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Nomina Incaricarti Segreteria</w:t>
            </w:r>
          </w:p>
        </w:tc>
      </w:tr>
      <w:tr w:rsidR="00FF2B9E" w:rsidRPr="00654DB3" w:rsidTr="00DE6B31">
        <w:trPr>
          <w:trHeight w:val="454"/>
        </w:trPr>
        <w:tc>
          <w:tcPr>
            <w:tcW w:w="1951" w:type="dxa"/>
          </w:tcPr>
          <w:p w:rsidR="00FF2B9E" w:rsidRPr="005C773D" w:rsidRDefault="00FF2B9E" w:rsidP="00235FA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FF2B9E" w:rsidRPr="005C773D" w:rsidRDefault="00FF2B9E" w:rsidP="00235FA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C773D">
              <w:rPr>
                <w:rFonts w:ascii="Garamond" w:hAnsi="Garamond" w:cs="Arial"/>
                <w:szCs w:val="20"/>
              </w:rPr>
              <w:t>Nomina Incaricarti OS</w:t>
            </w:r>
          </w:p>
        </w:tc>
      </w:tr>
      <w:tr w:rsidR="00945ECD" w:rsidRPr="00654DB3" w:rsidTr="00DE6B31">
        <w:trPr>
          <w:trHeight w:val="454"/>
        </w:trPr>
        <w:tc>
          <w:tcPr>
            <w:tcW w:w="1951" w:type="dxa"/>
          </w:tcPr>
          <w:p w:rsidR="00945ECD" w:rsidRPr="005C773D" w:rsidRDefault="00945ECD" w:rsidP="00945ECD">
            <w:pPr>
              <w:jc w:val="center"/>
              <w:rPr>
                <w:rFonts w:ascii="Garamond" w:hAnsi="Garamond" w:cs="Arial"/>
                <w:szCs w:val="20"/>
              </w:rPr>
            </w:pPr>
          </w:p>
        </w:tc>
        <w:tc>
          <w:tcPr>
            <w:tcW w:w="7953" w:type="dxa"/>
          </w:tcPr>
          <w:p w:rsidR="00945ECD" w:rsidRPr="005C773D" w:rsidRDefault="00945ECD" w:rsidP="00945ECD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54547B">
              <w:rPr>
                <w:rFonts w:ascii="Garamond" w:hAnsi="Garamond" w:cs="Arial"/>
                <w:szCs w:val="20"/>
              </w:rPr>
              <w:t>Verbale Riunione di Coordinamento</w:t>
            </w:r>
            <w:r>
              <w:rPr>
                <w:rFonts w:ascii="Garamond" w:hAnsi="Garamond" w:cs="Arial"/>
                <w:szCs w:val="20"/>
              </w:rPr>
              <w:t xml:space="preserve"> docenti</w:t>
            </w:r>
          </w:p>
        </w:tc>
      </w:tr>
    </w:tbl>
    <w:p w:rsidR="00DE6B31" w:rsidRDefault="00DE6B31">
      <w:pPr>
        <w:spacing w:after="0" w:line="240" w:lineRule="auto"/>
        <w:rPr>
          <w:rFonts w:ascii="Garamond" w:eastAsia="Times New Roman" w:hAnsi="Garamond"/>
          <w:b/>
          <w:bCs/>
          <w:kern w:val="32"/>
          <w:szCs w:val="20"/>
        </w:rPr>
      </w:pPr>
      <w:bookmarkStart w:id="17" w:name="_Toc266547604"/>
      <w:bookmarkStart w:id="18" w:name="_Toc316914412"/>
    </w:p>
    <w:p w:rsidR="00B871C7" w:rsidRPr="00B03FBD" w:rsidRDefault="00B871C7" w:rsidP="00B871C7">
      <w:pPr>
        <w:pStyle w:val="Titolo1"/>
        <w:rPr>
          <w:rFonts w:ascii="Garamond" w:hAnsi="Garamond"/>
          <w:szCs w:val="20"/>
        </w:rPr>
      </w:pPr>
      <w:bookmarkStart w:id="19" w:name="_Toc330437911"/>
      <w:bookmarkStart w:id="20" w:name="_Toc368640007"/>
      <w:bookmarkEnd w:id="17"/>
      <w:bookmarkEnd w:id="18"/>
      <w:r w:rsidRPr="00B03FBD">
        <w:rPr>
          <w:rFonts w:ascii="Garamond" w:hAnsi="Garamond"/>
          <w:szCs w:val="20"/>
        </w:rPr>
        <w:t>5.Elenco delle modifiche</w:t>
      </w:r>
      <w:bookmarkEnd w:id="19"/>
      <w:bookmarkEnd w:id="20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59"/>
        <w:gridCol w:w="80"/>
        <w:gridCol w:w="526"/>
        <w:gridCol w:w="45"/>
        <w:gridCol w:w="684"/>
        <w:gridCol w:w="7"/>
        <w:gridCol w:w="736"/>
        <w:gridCol w:w="673"/>
        <w:gridCol w:w="6221"/>
      </w:tblGrid>
      <w:tr w:rsidR="00A96B52" w:rsidRPr="00B03FBD" w:rsidTr="003D0C9A">
        <w:trPr>
          <w:trHeight w:val="268"/>
        </w:trPr>
        <w:tc>
          <w:tcPr>
            <w:tcW w:w="10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D0C9A">
              <w:rPr>
                <w:rFonts w:ascii="Garamond" w:hAnsi="Garamond"/>
                <w:szCs w:val="20"/>
              </w:rPr>
              <w:t>Data</w:t>
            </w:r>
          </w:p>
        </w:tc>
        <w:tc>
          <w:tcPr>
            <w:tcW w:w="60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D0C9A">
              <w:rPr>
                <w:rFonts w:ascii="Garamond" w:hAnsi="Garamond"/>
                <w:bCs/>
                <w:szCs w:val="20"/>
              </w:rPr>
              <w:t>Ed.</w:t>
            </w:r>
          </w:p>
        </w:tc>
        <w:tc>
          <w:tcPr>
            <w:tcW w:w="736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D0C9A">
              <w:rPr>
                <w:rFonts w:ascii="Garamond" w:hAnsi="Garamond"/>
                <w:szCs w:val="20"/>
              </w:rPr>
              <w:t>Rev.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D0C9A">
              <w:rPr>
                <w:rFonts w:ascii="Garamond" w:hAnsi="Garamond"/>
                <w:szCs w:val="20"/>
              </w:rPr>
              <w:t>Par.</w:t>
            </w:r>
          </w:p>
        </w:tc>
        <w:tc>
          <w:tcPr>
            <w:tcW w:w="6894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871C7" w:rsidRPr="003D0C9A" w:rsidRDefault="00B871C7" w:rsidP="003D0C9A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D0C9A">
              <w:rPr>
                <w:rFonts w:ascii="Garamond" w:hAnsi="Garamond"/>
                <w:szCs w:val="20"/>
              </w:rPr>
              <w:t>Descrizione Modifica</w:t>
            </w:r>
          </w:p>
        </w:tc>
      </w:tr>
      <w:tr w:rsidR="00AD38FF" w:rsidTr="00AD38FF">
        <w:trPr>
          <w:trHeight w:val="340"/>
        </w:trPr>
        <w:tc>
          <w:tcPr>
            <w:tcW w:w="1139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03/01/15</w:t>
            </w:r>
          </w:p>
        </w:tc>
        <w:tc>
          <w:tcPr>
            <w:tcW w:w="571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8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22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AD38FF" w:rsidRDefault="00AD38F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AD38FF" w:rsidTr="00AD38FF">
        <w:trPr>
          <w:trHeight w:val="340"/>
        </w:trPr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AD38FF" w:rsidRDefault="00AD38F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AD38FF" w:rsidRDefault="00AD38F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654DB3" w:rsidRDefault="00C51CAA" w:rsidP="00803050">
      <w:pPr>
        <w:spacing w:after="0"/>
        <w:jc w:val="both"/>
        <w:rPr>
          <w:rFonts w:ascii="Garamond" w:hAnsi="Garamond"/>
          <w:szCs w:val="20"/>
        </w:rPr>
      </w:pPr>
    </w:p>
    <w:sectPr w:rsidR="00C51CAA" w:rsidRPr="00654DB3" w:rsidSect="00CF1F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57" w:rsidRDefault="00F03957" w:rsidP="000F0FAD">
      <w:pPr>
        <w:spacing w:after="0" w:line="240" w:lineRule="auto"/>
      </w:pPr>
      <w:r>
        <w:separator/>
      </w:r>
    </w:p>
  </w:endnote>
  <w:endnote w:type="continuationSeparator" w:id="0">
    <w:p w:rsidR="00F03957" w:rsidRDefault="00F03957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FF" w:rsidRDefault="00D86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FF" w:rsidRDefault="00D86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FF" w:rsidRDefault="00D86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57" w:rsidRDefault="00F03957" w:rsidP="000F0FAD">
      <w:pPr>
        <w:spacing w:after="0" w:line="240" w:lineRule="auto"/>
      </w:pPr>
      <w:r>
        <w:separator/>
      </w:r>
    </w:p>
  </w:footnote>
  <w:footnote w:type="continuationSeparator" w:id="0">
    <w:p w:rsidR="00F03957" w:rsidRDefault="00F03957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FF" w:rsidRDefault="00D86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654DB3" w:rsidRPr="00A94922" w:rsidTr="003D0C9A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654DB3" w:rsidRPr="003D0C9A" w:rsidRDefault="00314048" w:rsidP="00654DB3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5C776E9C" wp14:editId="6CDB4CD5">
                <wp:extent cx="1005840" cy="102108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654DB3" w:rsidRPr="003D0C9A" w:rsidRDefault="00654DB3" w:rsidP="003D0C9A">
          <w:pPr>
            <w:pStyle w:val="Intestazione"/>
            <w:jc w:val="right"/>
            <w:rPr>
              <w:rFonts w:ascii="Garamond" w:hAnsi="Garamond"/>
              <w:b/>
            </w:rPr>
          </w:pPr>
          <w:r w:rsidRPr="003D0C9A">
            <w:rPr>
              <w:rFonts w:ascii="Garamond" w:hAnsi="Garamond"/>
            </w:rPr>
            <w:t xml:space="preserve">Pag. </w:t>
          </w:r>
          <w:r w:rsidR="00382F66" w:rsidRPr="003D0C9A">
            <w:rPr>
              <w:rFonts w:ascii="Garamond" w:hAnsi="Garamond"/>
            </w:rPr>
            <w:fldChar w:fldCharType="begin"/>
          </w:r>
          <w:r w:rsidRPr="003D0C9A">
            <w:rPr>
              <w:rFonts w:ascii="Garamond" w:hAnsi="Garamond"/>
            </w:rPr>
            <w:instrText xml:space="preserve"> PAGE  \* Arabic  \* MERGEFORMAT </w:instrText>
          </w:r>
          <w:r w:rsidR="00382F66" w:rsidRPr="003D0C9A">
            <w:rPr>
              <w:rFonts w:ascii="Garamond" w:hAnsi="Garamond"/>
            </w:rPr>
            <w:fldChar w:fldCharType="separate"/>
          </w:r>
          <w:r w:rsidR="00D86CFF">
            <w:rPr>
              <w:rFonts w:ascii="Garamond" w:hAnsi="Garamond"/>
              <w:noProof/>
            </w:rPr>
            <w:t>1</w:t>
          </w:r>
          <w:r w:rsidR="00382F66" w:rsidRPr="003D0C9A">
            <w:rPr>
              <w:rFonts w:ascii="Garamond" w:hAnsi="Garamond"/>
            </w:rPr>
            <w:fldChar w:fldCharType="end"/>
          </w:r>
          <w:r w:rsidRPr="003D0C9A">
            <w:rPr>
              <w:rFonts w:ascii="Garamond" w:hAnsi="Garamond"/>
            </w:rPr>
            <w:t>/</w:t>
          </w:r>
          <w:fldSimple w:instr=" SECTIONPAGES   \* MERGEFORMAT ">
            <w:r w:rsidR="00D86CFF" w:rsidRPr="00D86CFF">
              <w:rPr>
                <w:rFonts w:ascii="Garamond" w:hAnsi="Garamond"/>
                <w:noProof/>
              </w:rPr>
              <w:t>5</w:t>
            </w:r>
          </w:fldSimple>
        </w:p>
      </w:tc>
    </w:tr>
    <w:tr w:rsidR="00654DB3" w:rsidRPr="00A94922" w:rsidTr="003D0C9A">
      <w:trPr>
        <w:trHeight w:val="293"/>
      </w:trPr>
      <w:tc>
        <w:tcPr>
          <w:tcW w:w="1951" w:type="dxa"/>
          <w:vMerge/>
          <w:shd w:val="clear" w:color="auto" w:fill="auto"/>
        </w:tcPr>
        <w:p w:rsidR="00654DB3" w:rsidRPr="003D0C9A" w:rsidRDefault="00654DB3" w:rsidP="00654DB3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654DB3" w:rsidRPr="003D0C9A" w:rsidRDefault="00654DB3" w:rsidP="00654DB3">
          <w:pPr>
            <w:pStyle w:val="Intestazione"/>
            <w:rPr>
              <w:rFonts w:ascii="Garamond" w:hAnsi="Garamond"/>
            </w:rPr>
          </w:pPr>
          <w:r w:rsidRPr="003D0C9A">
            <w:rPr>
              <w:rFonts w:ascii="Garamond" w:hAnsi="Garamond"/>
              <w:b/>
            </w:rPr>
            <w:t>PROCEDURA OPERATIVA</w:t>
          </w:r>
        </w:p>
      </w:tc>
    </w:tr>
    <w:tr w:rsidR="00654DB3" w:rsidRPr="00A94922" w:rsidTr="003D0C9A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654DB3" w:rsidRPr="003D0C9A" w:rsidRDefault="00E430BF" w:rsidP="00654DB3">
          <w:pPr>
            <w:pStyle w:val="Intestazione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PO 7.1</w:t>
          </w:r>
          <w:r w:rsidR="00654DB3" w:rsidRPr="003D0C9A">
            <w:rPr>
              <w:rFonts w:ascii="Garamond" w:hAnsi="Garamond"/>
              <w:b/>
            </w:rPr>
            <w:t xml:space="preserve"> –  Gestione del servizio formativo</w:t>
          </w:r>
        </w:p>
      </w:tc>
      <w:tc>
        <w:tcPr>
          <w:tcW w:w="2835" w:type="dxa"/>
          <w:shd w:val="clear" w:color="auto" w:fill="auto"/>
          <w:vAlign w:val="center"/>
        </w:tcPr>
        <w:p w:rsidR="00654DB3" w:rsidRPr="003D0C9A" w:rsidRDefault="00654DB3" w:rsidP="00D4775D">
          <w:pPr>
            <w:pStyle w:val="Intestazione"/>
            <w:jc w:val="center"/>
            <w:rPr>
              <w:rFonts w:ascii="Garamond" w:hAnsi="Garamond"/>
            </w:rPr>
          </w:pPr>
          <w:r w:rsidRPr="003D0C9A">
            <w:rPr>
              <w:rFonts w:ascii="Garamond" w:hAnsi="Garamond"/>
            </w:rPr>
            <w:t>Ed.</w:t>
          </w:r>
          <w:r w:rsidR="003D0C9A" w:rsidRPr="003D0C9A">
            <w:rPr>
              <w:rFonts w:ascii="Garamond" w:hAnsi="Garamond"/>
            </w:rPr>
            <w:t>1</w:t>
          </w:r>
          <w:r w:rsidRPr="003D0C9A">
            <w:rPr>
              <w:rFonts w:ascii="Garamond" w:hAnsi="Garamond"/>
            </w:rPr>
            <w:t xml:space="preserve"> Rev.</w:t>
          </w:r>
          <w:r w:rsidR="00D86CFF">
            <w:rPr>
              <w:rFonts w:ascii="Garamond" w:hAnsi="Garamond"/>
            </w:rPr>
            <w:t>3</w:t>
          </w:r>
          <w:r w:rsidRPr="003D0C9A">
            <w:rPr>
              <w:rFonts w:ascii="Garamond" w:hAnsi="Garamond"/>
            </w:rPr>
            <w:t xml:space="preserve"> del </w:t>
          </w:r>
          <w:r w:rsidR="00D86CFF">
            <w:rPr>
              <w:rFonts w:ascii="Garamond" w:hAnsi="Garamond"/>
            </w:rPr>
            <w:t>03/04/17</w:t>
          </w:r>
          <w:bookmarkStart w:id="21" w:name="_GoBack"/>
          <w:bookmarkEnd w:id="21"/>
        </w:p>
      </w:tc>
      <w:tc>
        <w:tcPr>
          <w:tcW w:w="2440" w:type="dxa"/>
          <w:shd w:val="clear" w:color="auto" w:fill="auto"/>
          <w:vAlign w:val="center"/>
        </w:tcPr>
        <w:p w:rsidR="00654DB3" w:rsidRPr="003D0C9A" w:rsidRDefault="00654DB3" w:rsidP="003D0C9A">
          <w:pPr>
            <w:pStyle w:val="Intestazione"/>
            <w:jc w:val="center"/>
            <w:rPr>
              <w:rFonts w:ascii="Garamond" w:hAnsi="Garamond"/>
            </w:rPr>
          </w:pPr>
          <w:r w:rsidRPr="003D0C9A">
            <w:rPr>
              <w:rFonts w:ascii="Garamond" w:hAnsi="Garamond"/>
            </w:rPr>
            <w:t>Red. RSG App. CG</w:t>
          </w:r>
        </w:p>
      </w:tc>
    </w:tr>
  </w:tbl>
  <w:p w:rsidR="00654DB3" w:rsidRDefault="00654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654DB3" w:rsidRPr="00A94922" w:rsidTr="003D0C9A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654DB3" w:rsidRPr="003D0C9A" w:rsidRDefault="00314048" w:rsidP="00654DB3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654DB3" w:rsidRPr="003D0C9A" w:rsidRDefault="00654DB3" w:rsidP="003D0C9A">
          <w:pPr>
            <w:pStyle w:val="Intestazione"/>
            <w:jc w:val="right"/>
            <w:rPr>
              <w:rFonts w:ascii="Garamond" w:hAnsi="Garamond"/>
              <w:b/>
            </w:rPr>
          </w:pPr>
          <w:r w:rsidRPr="003D0C9A">
            <w:rPr>
              <w:rFonts w:ascii="Garamond" w:hAnsi="Garamond"/>
            </w:rPr>
            <w:t xml:space="preserve">Pag. </w:t>
          </w:r>
          <w:r w:rsidR="00382F66" w:rsidRPr="003D0C9A">
            <w:rPr>
              <w:rFonts w:ascii="Garamond" w:hAnsi="Garamond"/>
            </w:rPr>
            <w:fldChar w:fldCharType="begin"/>
          </w:r>
          <w:r w:rsidRPr="003D0C9A">
            <w:rPr>
              <w:rFonts w:ascii="Garamond" w:hAnsi="Garamond"/>
            </w:rPr>
            <w:instrText xml:space="preserve"> PAGE  \* Arabic  \* MERGEFORMAT </w:instrText>
          </w:r>
          <w:r w:rsidR="00382F66" w:rsidRPr="003D0C9A">
            <w:rPr>
              <w:rFonts w:ascii="Garamond" w:hAnsi="Garamond"/>
            </w:rPr>
            <w:fldChar w:fldCharType="separate"/>
          </w:r>
          <w:r w:rsidRPr="003D0C9A">
            <w:rPr>
              <w:rFonts w:ascii="Garamond" w:hAnsi="Garamond"/>
              <w:noProof/>
            </w:rPr>
            <w:t>1</w:t>
          </w:r>
          <w:r w:rsidR="00382F66" w:rsidRPr="003D0C9A">
            <w:rPr>
              <w:rFonts w:ascii="Garamond" w:hAnsi="Garamond"/>
            </w:rPr>
            <w:fldChar w:fldCharType="end"/>
          </w:r>
          <w:r w:rsidRPr="003D0C9A">
            <w:rPr>
              <w:rFonts w:ascii="Garamond" w:hAnsi="Garamond"/>
            </w:rPr>
            <w:t>/</w:t>
          </w:r>
          <w:fldSimple w:instr=" SECTIONPAGES   \* MERGEFORMAT ">
            <w:r w:rsidRPr="003D0C9A">
              <w:rPr>
                <w:rFonts w:ascii="Garamond" w:hAnsi="Garamond"/>
                <w:noProof/>
              </w:rPr>
              <w:t>6</w:t>
            </w:r>
          </w:fldSimple>
        </w:p>
      </w:tc>
    </w:tr>
    <w:tr w:rsidR="00654DB3" w:rsidRPr="00A94922" w:rsidTr="003D0C9A">
      <w:trPr>
        <w:trHeight w:val="293"/>
      </w:trPr>
      <w:tc>
        <w:tcPr>
          <w:tcW w:w="1951" w:type="dxa"/>
          <w:vMerge/>
          <w:shd w:val="clear" w:color="auto" w:fill="auto"/>
        </w:tcPr>
        <w:p w:rsidR="00654DB3" w:rsidRPr="003D0C9A" w:rsidRDefault="00654DB3" w:rsidP="00654DB3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654DB3" w:rsidRPr="003D0C9A" w:rsidRDefault="00654DB3" w:rsidP="00654DB3">
          <w:pPr>
            <w:pStyle w:val="Intestazione"/>
            <w:rPr>
              <w:rFonts w:ascii="Garamond" w:hAnsi="Garamond"/>
            </w:rPr>
          </w:pPr>
          <w:r w:rsidRPr="003D0C9A">
            <w:rPr>
              <w:rFonts w:ascii="Garamond" w:hAnsi="Garamond"/>
              <w:b/>
            </w:rPr>
            <w:t>PROCEDURA OPERATIVA</w:t>
          </w:r>
        </w:p>
      </w:tc>
    </w:tr>
    <w:tr w:rsidR="00654DB3" w:rsidRPr="00A94922" w:rsidTr="003D0C9A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654DB3" w:rsidRPr="003D0C9A" w:rsidRDefault="00654DB3" w:rsidP="00E36829">
          <w:pPr>
            <w:pStyle w:val="Intestazione"/>
            <w:rPr>
              <w:rFonts w:ascii="Garamond" w:hAnsi="Garamond"/>
              <w:b/>
            </w:rPr>
          </w:pPr>
          <w:r w:rsidRPr="003D0C9A">
            <w:rPr>
              <w:rFonts w:ascii="Garamond" w:hAnsi="Garamond"/>
              <w:b/>
            </w:rPr>
            <w:t>PO 7.2 –  Gestione del servizio formativo</w:t>
          </w:r>
        </w:p>
      </w:tc>
      <w:tc>
        <w:tcPr>
          <w:tcW w:w="2835" w:type="dxa"/>
          <w:shd w:val="clear" w:color="auto" w:fill="auto"/>
          <w:vAlign w:val="center"/>
        </w:tcPr>
        <w:p w:rsidR="00654DB3" w:rsidRPr="003D0C9A" w:rsidRDefault="00654DB3" w:rsidP="003D0C9A">
          <w:pPr>
            <w:pStyle w:val="Intestazione"/>
            <w:jc w:val="center"/>
            <w:rPr>
              <w:rFonts w:ascii="Garamond" w:hAnsi="Garamond"/>
            </w:rPr>
          </w:pPr>
          <w:r w:rsidRPr="003D0C9A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654DB3" w:rsidRPr="003D0C9A" w:rsidRDefault="00654DB3" w:rsidP="003D0C9A">
          <w:pPr>
            <w:pStyle w:val="Intestazione"/>
            <w:jc w:val="center"/>
            <w:rPr>
              <w:rFonts w:ascii="Garamond" w:hAnsi="Garamond"/>
            </w:rPr>
          </w:pPr>
          <w:r w:rsidRPr="003D0C9A">
            <w:rPr>
              <w:rFonts w:ascii="Garamond" w:hAnsi="Garamond"/>
            </w:rPr>
            <w:t>Red. RSG App. CG</w:t>
          </w:r>
        </w:p>
      </w:tc>
    </w:tr>
  </w:tbl>
  <w:p w:rsidR="00654DB3" w:rsidRDefault="00654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9ED8D0"/>
    <w:lvl w:ilvl="0">
      <w:numFmt w:val="decimal"/>
      <w:lvlText w:val="*"/>
      <w:lvlJc w:val="left"/>
    </w:lvl>
  </w:abstractNum>
  <w:abstractNum w:abstractNumId="1">
    <w:nsid w:val="00A5623B"/>
    <w:multiLevelType w:val="hybridMultilevel"/>
    <w:tmpl w:val="6F0A6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CD44C4"/>
    <w:multiLevelType w:val="hybridMultilevel"/>
    <w:tmpl w:val="C9BCC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F055E"/>
    <w:multiLevelType w:val="hybridMultilevel"/>
    <w:tmpl w:val="15F84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84AF6"/>
    <w:multiLevelType w:val="hybridMultilevel"/>
    <w:tmpl w:val="352C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F2174"/>
    <w:multiLevelType w:val="hybridMultilevel"/>
    <w:tmpl w:val="23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847DA"/>
    <w:multiLevelType w:val="hybridMultilevel"/>
    <w:tmpl w:val="6406B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283D"/>
    <w:multiLevelType w:val="hybridMultilevel"/>
    <w:tmpl w:val="B04A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C5204"/>
    <w:multiLevelType w:val="hybridMultilevel"/>
    <w:tmpl w:val="53BA97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4CE"/>
    <w:multiLevelType w:val="hybridMultilevel"/>
    <w:tmpl w:val="EE68D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054A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61E5E"/>
    <w:multiLevelType w:val="hybridMultilevel"/>
    <w:tmpl w:val="7CE4B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810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A63F5"/>
    <w:multiLevelType w:val="hybridMultilevel"/>
    <w:tmpl w:val="049A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14533"/>
    <w:multiLevelType w:val="hybridMultilevel"/>
    <w:tmpl w:val="F312C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64F1"/>
    <w:multiLevelType w:val="hybridMultilevel"/>
    <w:tmpl w:val="851E66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B95113"/>
    <w:multiLevelType w:val="hybridMultilevel"/>
    <w:tmpl w:val="2B8E5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2153D"/>
    <w:multiLevelType w:val="hybridMultilevel"/>
    <w:tmpl w:val="0A70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A36B0"/>
    <w:multiLevelType w:val="hybridMultilevel"/>
    <w:tmpl w:val="61C40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A3214"/>
    <w:multiLevelType w:val="hybridMultilevel"/>
    <w:tmpl w:val="C5062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07674"/>
    <w:multiLevelType w:val="hybridMultilevel"/>
    <w:tmpl w:val="23502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BB33C4"/>
    <w:multiLevelType w:val="hybridMultilevel"/>
    <w:tmpl w:val="F014B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18"/>
  </w:num>
  <w:num w:numId="5">
    <w:abstractNumId w:val="3"/>
  </w:num>
  <w:num w:numId="6">
    <w:abstractNumId w:val="16"/>
  </w:num>
  <w:num w:numId="7">
    <w:abstractNumId w:val="28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30"/>
  </w:num>
  <w:num w:numId="13">
    <w:abstractNumId w:val="29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5"/>
  </w:num>
  <w:num w:numId="18">
    <w:abstractNumId w:val="27"/>
  </w:num>
  <w:num w:numId="19">
    <w:abstractNumId w:val="23"/>
  </w:num>
  <w:num w:numId="20">
    <w:abstractNumId w:val="24"/>
  </w:num>
  <w:num w:numId="21">
    <w:abstractNumId w:val="12"/>
  </w:num>
  <w:num w:numId="22">
    <w:abstractNumId w:val="4"/>
  </w:num>
  <w:num w:numId="23">
    <w:abstractNumId w:val="9"/>
  </w:num>
  <w:num w:numId="24">
    <w:abstractNumId w:val="25"/>
  </w:num>
  <w:num w:numId="25">
    <w:abstractNumId w:val="1"/>
  </w:num>
  <w:num w:numId="26">
    <w:abstractNumId w:val="22"/>
  </w:num>
  <w:num w:numId="27">
    <w:abstractNumId w:val="26"/>
  </w:num>
  <w:num w:numId="28">
    <w:abstractNumId w:val="8"/>
  </w:num>
  <w:num w:numId="29">
    <w:abstractNumId w:val="17"/>
  </w:num>
  <w:num w:numId="30">
    <w:abstractNumId w:val="5"/>
  </w:num>
  <w:num w:numId="3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2255F"/>
    <w:rsid w:val="0002446E"/>
    <w:rsid w:val="000266CC"/>
    <w:rsid w:val="00027CBB"/>
    <w:rsid w:val="00027EA7"/>
    <w:rsid w:val="000331B7"/>
    <w:rsid w:val="00034118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69F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54D4"/>
    <w:rsid w:val="000C6A97"/>
    <w:rsid w:val="000D2A3E"/>
    <w:rsid w:val="000D34FF"/>
    <w:rsid w:val="000D42E3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1AA8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6A72"/>
    <w:rsid w:val="0013043D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0C73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56D1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422B"/>
    <w:rsid w:val="001E6802"/>
    <w:rsid w:val="001E7FDB"/>
    <w:rsid w:val="001F3D11"/>
    <w:rsid w:val="001F5155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5AF8"/>
    <w:rsid w:val="00227B0B"/>
    <w:rsid w:val="0023097F"/>
    <w:rsid w:val="00231333"/>
    <w:rsid w:val="002344B1"/>
    <w:rsid w:val="00234BF9"/>
    <w:rsid w:val="00235FAD"/>
    <w:rsid w:val="0024069A"/>
    <w:rsid w:val="00244427"/>
    <w:rsid w:val="00246B89"/>
    <w:rsid w:val="0024727A"/>
    <w:rsid w:val="0024769E"/>
    <w:rsid w:val="00247AE3"/>
    <w:rsid w:val="002511E4"/>
    <w:rsid w:val="00252396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C87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3E13"/>
    <w:rsid w:val="002A4AE4"/>
    <w:rsid w:val="002A4D51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11F9"/>
    <w:rsid w:val="002D2D47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883"/>
    <w:rsid w:val="00311E27"/>
    <w:rsid w:val="00312705"/>
    <w:rsid w:val="00314023"/>
    <w:rsid w:val="00314048"/>
    <w:rsid w:val="00314C53"/>
    <w:rsid w:val="003163E5"/>
    <w:rsid w:val="0031794A"/>
    <w:rsid w:val="0032197E"/>
    <w:rsid w:val="00321CB2"/>
    <w:rsid w:val="00324EC9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D48"/>
    <w:rsid w:val="00346F19"/>
    <w:rsid w:val="00347BEE"/>
    <w:rsid w:val="00352FED"/>
    <w:rsid w:val="003550B2"/>
    <w:rsid w:val="00355554"/>
    <w:rsid w:val="003558DE"/>
    <w:rsid w:val="0036319C"/>
    <w:rsid w:val="00364D20"/>
    <w:rsid w:val="00364FBC"/>
    <w:rsid w:val="0036521E"/>
    <w:rsid w:val="00365772"/>
    <w:rsid w:val="0036704B"/>
    <w:rsid w:val="00370004"/>
    <w:rsid w:val="0037227B"/>
    <w:rsid w:val="00372C20"/>
    <w:rsid w:val="0038181C"/>
    <w:rsid w:val="00382781"/>
    <w:rsid w:val="00382F66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C9A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1B6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2AD8"/>
    <w:rsid w:val="004146AE"/>
    <w:rsid w:val="00415B57"/>
    <w:rsid w:val="00417E0D"/>
    <w:rsid w:val="00420D34"/>
    <w:rsid w:val="00420E45"/>
    <w:rsid w:val="00420FC9"/>
    <w:rsid w:val="004254F1"/>
    <w:rsid w:val="00426B13"/>
    <w:rsid w:val="00427894"/>
    <w:rsid w:val="0043220A"/>
    <w:rsid w:val="00432853"/>
    <w:rsid w:val="0043516E"/>
    <w:rsid w:val="00437DCB"/>
    <w:rsid w:val="00440DF6"/>
    <w:rsid w:val="00446DE0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3D4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30AA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08"/>
    <w:rsid w:val="00606A19"/>
    <w:rsid w:val="006111CD"/>
    <w:rsid w:val="00611238"/>
    <w:rsid w:val="00611249"/>
    <w:rsid w:val="00611A3E"/>
    <w:rsid w:val="00620445"/>
    <w:rsid w:val="00621361"/>
    <w:rsid w:val="0062229C"/>
    <w:rsid w:val="00625E96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4DB3"/>
    <w:rsid w:val="00656BE5"/>
    <w:rsid w:val="0065795D"/>
    <w:rsid w:val="006610CE"/>
    <w:rsid w:val="00661B14"/>
    <w:rsid w:val="006620D7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232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6D91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65BC"/>
    <w:rsid w:val="00777BE0"/>
    <w:rsid w:val="00777E4A"/>
    <w:rsid w:val="0078130D"/>
    <w:rsid w:val="0078184C"/>
    <w:rsid w:val="00781F75"/>
    <w:rsid w:val="00783652"/>
    <w:rsid w:val="007836A7"/>
    <w:rsid w:val="00783D9E"/>
    <w:rsid w:val="00786968"/>
    <w:rsid w:val="00787BFA"/>
    <w:rsid w:val="00790E45"/>
    <w:rsid w:val="00791E88"/>
    <w:rsid w:val="00792686"/>
    <w:rsid w:val="00792D2F"/>
    <w:rsid w:val="0079514A"/>
    <w:rsid w:val="007959EF"/>
    <w:rsid w:val="007A0D64"/>
    <w:rsid w:val="007A1593"/>
    <w:rsid w:val="007A17FB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3DCA"/>
    <w:rsid w:val="007C424B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85A"/>
    <w:rsid w:val="007F6826"/>
    <w:rsid w:val="007F7277"/>
    <w:rsid w:val="008022BB"/>
    <w:rsid w:val="00803050"/>
    <w:rsid w:val="008039F8"/>
    <w:rsid w:val="00804BF1"/>
    <w:rsid w:val="008062A6"/>
    <w:rsid w:val="00806C52"/>
    <w:rsid w:val="008076D0"/>
    <w:rsid w:val="00807A8B"/>
    <w:rsid w:val="00814FD5"/>
    <w:rsid w:val="00815F50"/>
    <w:rsid w:val="00817338"/>
    <w:rsid w:val="0082055B"/>
    <w:rsid w:val="00821720"/>
    <w:rsid w:val="00821F40"/>
    <w:rsid w:val="00822C26"/>
    <w:rsid w:val="0082354D"/>
    <w:rsid w:val="00823E95"/>
    <w:rsid w:val="00824C3B"/>
    <w:rsid w:val="00825033"/>
    <w:rsid w:val="00825A0D"/>
    <w:rsid w:val="00827809"/>
    <w:rsid w:val="008317F4"/>
    <w:rsid w:val="00833980"/>
    <w:rsid w:val="00834B37"/>
    <w:rsid w:val="008368CD"/>
    <w:rsid w:val="008377F2"/>
    <w:rsid w:val="00844F86"/>
    <w:rsid w:val="0084653C"/>
    <w:rsid w:val="008474C6"/>
    <w:rsid w:val="00852222"/>
    <w:rsid w:val="0085600E"/>
    <w:rsid w:val="00856E48"/>
    <w:rsid w:val="00860A86"/>
    <w:rsid w:val="00862DEA"/>
    <w:rsid w:val="00864EED"/>
    <w:rsid w:val="00866AE7"/>
    <w:rsid w:val="00870D55"/>
    <w:rsid w:val="008728A6"/>
    <w:rsid w:val="008733E6"/>
    <w:rsid w:val="008745AC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39A0"/>
    <w:rsid w:val="008F50D6"/>
    <w:rsid w:val="008F619D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417C"/>
    <w:rsid w:val="009445AE"/>
    <w:rsid w:val="00945A75"/>
    <w:rsid w:val="00945ECD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8128E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181C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668D"/>
    <w:rsid w:val="009D7127"/>
    <w:rsid w:val="009D7C44"/>
    <w:rsid w:val="009E1F61"/>
    <w:rsid w:val="009E325F"/>
    <w:rsid w:val="009E36CF"/>
    <w:rsid w:val="009E566E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2B67"/>
    <w:rsid w:val="00A13A85"/>
    <w:rsid w:val="00A14C66"/>
    <w:rsid w:val="00A2187B"/>
    <w:rsid w:val="00A21A68"/>
    <w:rsid w:val="00A21A86"/>
    <w:rsid w:val="00A2279C"/>
    <w:rsid w:val="00A2322F"/>
    <w:rsid w:val="00A233A8"/>
    <w:rsid w:val="00A24E56"/>
    <w:rsid w:val="00A25F5B"/>
    <w:rsid w:val="00A309FF"/>
    <w:rsid w:val="00A33931"/>
    <w:rsid w:val="00A34035"/>
    <w:rsid w:val="00A35DBE"/>
    <w:rsid w:val="00A36746"/>
    <w:rsid w:val="00A45424"/>
    <w:rsid w:val="00A472EF"/>
    <w:rsid w:val="00A519D3"/>
    <w:rsid w:val="00A521FE"/>
    <w:rsid w:val="00A527C0"/>
    <w:rsid w:val="00A55925"/>
    <w:rsid w:val="00A55D6C"/>
    <w:rsid w:val="00A5621D"/>
    <w:rsid w:val="00A574DD"/>
    <w:rsid w:val="00A60EAB"/>
    <w:rsid w:val="00A629BA"/>
    <w:rsid w:val="00A644D4"/>
    <w:rsid w:val="00A652A8"/>
    <w:rsid w:val="00A66E09"/>
    <w:rsid w:val="00A67A6A"/>
    <w:rsid w:val="00A67E1E"/>
    <w:rsid w:val="00A723EC"/>
    <w:rsid w:val="00A731AC"/>
    <w:rsid w:val="00A76001"/>
    <w:rsid w:val="00A8203B"/>
    <w:rsid w:val="00A8768F"/>
    <w:rsid w:val="00A9004B"/>
    <w:rsid w:val="00A917C9"/>
    <w:rsid w:val="00A93964"/>
    <w:rsid w:val="00A96597"/>
    <w:rsid w:val="00A96B52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38FF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3542"/>
    <w:rsid w:val="00B05DB6"/>
    <w:rsid w:val="00B11A1C"/>
    <w:rsid w:val="00B13754"/>
    <w:rsid w:val="00B16E5B"/>
    <w:rsid w:val="00B215C2"/>
    <w:rsid w:val="00B21D75"/>
    <w:rsid w:val="00B23AE9"/>
    <w:rsid w:val="00B24725"/>
    <w:rsid w:val="00B25746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02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1C7"/>
    <w:rsid w:val="00B87933"/>
    <w:rsid w:val="00B917B1"/>
    <w:rsid w:val="00B9192F"/>
    <w:rsid w:val="00B935B8"/>
    <w:rsid w:val="00B93F00"/>
    <w:rsid w:val="00B95DE8"/>
    <w:rsid w:val="00B96341"/>
    <w:rsid w:val="00B964F9"/>
    <w:rsid w:val="00B97442"/>
    <w:rsid w:val="00BA0D12"/>
    <w:rsid w:val="00BA1E72"/>
    <w:rsid w:val="00BA3127"/>
    <w:rsid w:val="00BA4177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A6B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D47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6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61FC9"/>
    <w:rsid w:val="00C70799"/>
    <w:rsid w:val="00C70CF7"/>
    <w:rsid w:val="00C72924"/>
    <w:rsid w:val="00C7343B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4C06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305"/>
    <w:rsid w:val="00CC466B"/>
    <w:rsid w:val="00CC57BC"/>
    <w:rsid w:val="00CC6E7C"/>
    <w:rsid w:val="00CC7A56"/>
    <w:rsid w:val="00CD1E3A"/>
    <w:rsid w:val="00CD2F3F"/>
    <w:rsid w:val="00CD3524"/>
    <w:rsid w:val="00CD764A"/>
    <w:rsid w:val="00CE685F"/>
    <w:rsid w:val="00CE6A2D"/>
    <w:rsid w:val="00CE72A2"/>
    <w:rsid w:val="00CF15BB"/>
    <w:rsid w:val="00CF1F18"/>
    <w:rsid w:val="00CF262E"/>
    <w:rsid w:val="00CF321E"/>
    <w:rsid w:val="00CF3DA0"/>
    <w:rsid w:val="00CF5BD5"/>
    <w:rsid w:val="00CF7386"/>
    <w:rsid w:val="00CF7ABB"/>
    <w:rsid w:val="00D004DB"/>
    <w:rsid w:val="00D016C2"/>
    <w:rsid w:val="00D02086"/>
    <w:rsid w:val="00D044F4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17D3"/>
    <w:rsid w:val="00D42AFA"/>
    <w:rsid w:val="00D43F27"/>
    <w:rsid w:val="00D456A7"/>
    <w:rsid w:val="00D462F3"/>
    <w:rsid w:val="00D47390"/>
    <w:rsid w:val="00D4775D"/>
    <w:rsid w:val="00D50162"/>
    <w:rsid w:val="00D5075B"/>
    <w:rsid w:val="00D51D23"/>
    <w:rsid w:val="00D51EA3"/>
    <w:rsid w:val="00D54C22"/>
    <w:rsid w:val="00D56984"/>
    <w:rsid w:val="00D569E4"/>
    <w:rsid w:val="00D60278"/>
    <w:rsid w:val="00D6057D"/>
    <w:rsid w:val="00D60F35"/>
    <w:rsid w:val="00D60F58"/>
    <w:rsid w:val="00D616DE"/>
    <w:rsid w:val="00D62A7F"/>
    <w:rsid w:val="00D644B0"/>
    <w:rsid w:val="00D65346"/>
    <w:rsid w:val="00D6587A"/>
    <w:rsid w:val="00D67020"/>
    <w:rsid w:val="00D72733"/>
    <w:rsid w:val="00D73D07"/>
    <w:rsid w:val="00D7496B"/>
    <w:rsid w:val="00D74D6A"/>
    <w:rsid w:val="00D75FCC"/>
    <w:rsid w:val="00D76C77"/>
    <w:rsid w:val="00D77683"/>
    <w:rsid w:val="00D77C5A"/>
    <w:rsid w:val="00D8057E"/>
    <w:rsid w:val="00D81AD8"/>
    <w:rsid w:val="00D81DE5"/>
    <w:rsid w:val="00D82AA6"/>
    <w:rsid w:val="00D82E83"/>
    <w:rsid w:val="00D83361"/>
    <w:rsid w:val="00D86CFF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0E3C"/>
    <w:rsid w:val="00DC277D"/>
    <w:rsid w:val="00DC64A5"/>
    <w:rsid w:val="00DC6912"/>
    <w:rsid w:val="00DD0071"/>
    <w:rsid w:val="00DD01E9"/>
    <w:rsid w:val="00DD1996"/>
    <w:rsid w:val="00DD1B52"/>
    <w:rsid w:val="00DD2929"/>
    <w:rsid w:val="00DD5374"/>
    <w:rsid w:val="00DD5429"/>
    <w:rsid w:val="00DE38CF"/>
    <w:rsid w:val="00DE3EDB"/>
    <w:rsid w:val="00DE40E1"/>
    <w:rsid w:val="00DE60D8"/>
    <w:rsid w:val="00DE6B31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30C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29"/>
    <w:rsid w:val="00E36888"/>
    <w:rsid w:val="00E36B27"/>
    <w:rsid w:val="00E36E63"/>
    <w:rsid w:val="00E41634"/>
    <w:rsid w:val="00E430BF"/>
    <w:rsid w:val="00E439A7"/>
    <w:rsid w:val="00E44E8C"/>
    <w:rsid w:val="00E46E56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77237"/>
    <w:rsid w:val="00E80E7B"/>
    <w:rsid w:val="00E82DC4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6D9A"/>
    <w:rsid w:val="00EA6F7E"/>
    <w:rsid w:val="00EB5082"/>
    <w:rsid w:val="00EC0F6E"/>
    <w:rsid w:val="00EC134F"/>
    <w:rsid w:val="00EC2C54"/>
    <w:rsid w:val="00EC45F9"/>
    <w:rsid w:val="00EC531C"/>
    <w:rsid w:val="00EC69FB"/>
    <w:rsid w:val="00EC778D"/>
    <w:rsid w:val="00EC7CA0"/>
    <w:rsid w:val="00ED016B"/>
    <w:rsid w:val="00ED22AC"/>
    <w:rsid w:val="00ED49E2"/>
    <w:rsid w:val="00ED4A2E"/>
    <w:rsid w:val="00EE1214"/>
    <w:rsid w:val="00EE22AF"/>
    <w:rsid w:val="00EE5D28"/>
    <w:rsid w:val="00EE5FD0"/>
    <w:rsid w:val="00EE65DB"/>
    <w:rsid w:val="00EF039C"/>
    <w:rsid w:val="00EF28C5"/>
    <w:rsid w:val="00EF2BC8"/>
    <w:rsid w:val="00EF77C5"/>
    <w:rsid w:val="00EF7FDC"/>
    <w:rsid w:val="00F01417"/>
    <w:rsid w:val="00F01E6D"/>
    <w:rsid w:val="00F0390B"/>
    <w:rsid w:val="00F03957"/>
    <w:rsid w:val="00F03A91"/>
    <w:rsid w:val="00F06E45"/>
    <w:rsid w:val="00F11AB1"/>
    <w:rsid w:val="00F1203A"/>
    <w:rsid w:val="00F14008"/>
    <w:rsid w:val="00F15369"/>
    <w:rsid w:val="00F171D2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044A"/>
    <w:rsid w:val="00F421EE"/>
    <w:rsid w:val="00F42A23"/>
    <w:rsid w:val="00F42B9A"/>
    <w:rsid w:val="00F452E9"/>
    <w:rsid w:val="00F45417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6520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2B9E"/>
    <w:rsid w:val="00FF33BE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paragraph" w:styleId="Testocommento">
    <w:name w:val="annotation text"/>
    <w:basedOn w:val="Normale"/>
    <w:link w:val="TestocommentoCarattere"/>
    <w:semiHidden/>
    <w:rsid w:val="00D044F4"/>
    <w:pPr>
      <w:spacing w:after="0" w:line="240" w:lineRule="auto"/>
    </w:pPr>
    <w:rPr>
      <w:rFonts w:ascii="Times New Roman" w:eastAsia="Times New Roman" w:hAnsi="Times New Roman"/>
      <w:spacing w:val="0"/>
      <w:szCs w:val="20"/>
      <w:lang w:eastAsia="it-IT"/>
    </w:rPr>
  </w:style>
  <w:style w:type="character" w:customStyle="1" w:styleId="TestocommentoCarattere">
    <w:name w:val="Testo commento Carattere"/>
    <w:link w:val="Testocommento"/>
    <w:semiHidden/>
    <w:rsid w:val="00D044F4"/>
    <w:rPr>
      <w:rFonts w:ascii="Times New Roman" w:eastAsia="Times New Roman" w:hAnsi="Times New Roman"/>
    </w:rPr>
  </w:style>
  <w:style w:type="paragraph" w:customStyle="1" w:styleId="Testorientrato">
    <w:name w:val="Testo rientrato"/>
    <w:basedOn w:val="Normale"/>
    <w:rsid w:val="00D044F4"/>
    <w:pPr>
      <w:spacing w:after="0" w:line="240" w:lineRule="auto"/>
      <w:ind w:left="851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CF1F1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364FB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paragraph" w:styleId="Testocommento">
    <w:name w:val="annotation text"/>
    <w:basedOn w:val="Normale"/>
    <w:link w:val="TestocommentoCarattere"/>
    <w:semiHidden/>
    <w:rsid w:val="00D044F4"/>
    <w:pPr>
      <w:spacing w:after="0" w:line="240" w:lineRule="auto"/>
    </w:pPr>
    <w:rPr>
      <w:rFonts w:ascii="Times New Roman" w:eastAsia="Times New Roman" w:hAnsi="Times New Roman"/>
      <w:spacing w:val="0"/>
      <w:szCs w:val="20"/>
      <w:lang w:eastAsia="it-IT"/>
    </w:rPr>
  </w:style>
  <w:style w:type="character" w:customStyle="1" w:styleId="TestocommentoCarattere">
    <w:name w:val="Testo commento Carattere"/>
    <w:link w:val="Testocommento"/>
    <w:semiHidden/>
    <w:rsid w:val="00D044F4"/>
    <w:rPr>
      <w:rFonts w:ascii="Times New Roman" w:eastAsia="Times New Roman" w:hAnsi="Times New Roman"/>
    </w:rPr>
  </w:style>
  <w:style w:type="paragraph" w:customStyle="1" w:styleId="Testorientrato">
    <w:name w:val="Testo rientrato"/>
    <w:basedOn w:val="Normale"/>
    <w:rsid w:val="00D044F4"/>
    <w:pPr>
      <w:spacing w:after="0" w:line="240" w:lineRule="auto"/>
      <w:ind w:left="851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CF1F1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364FB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8B73-BB0A-4AB1-9B69-DB5318E82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2AA27-0FB8-4865-9FB5-059EA24D9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B5ED09-BD1C-4D6E-9ED1-2E561D160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45D59-FE53-44C9-8C20-93C44A3D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6769</CharactersWithSpaces>
  <SharedDoc>false</SharedDoc>
  <HLinks>
    <vt:vector size="72" baseType="variant"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_Toc368640007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_Toc368640006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_Toc368640005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_Toc368640004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_Toc368640003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_Toc368640002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_Toc368640001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_Toc368640000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_Toc368639999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_Toc368639998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_Toc368639997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_Toc368639996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2013-01-25T13:14:00Z</cp:lastPrinted>
  <dcterms:created xsi:type="dcterms:W3CDTF">2018-01-26T04:38:00Z</dcterms:created>
  <dcterms:modified xsi:type="dcterms:W3CDTF">2018-01-26T04:38:00Z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